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437" w:rsidRDefault="00F90437" w:rsidP="00697846"/>
    <w:p w:rsidR="00F90437" w:rsidRPr="00F90437" w:rsidRDefault="00F90437" w:rsidP="00F90437">
      <w:pPr>
        <w:overflowPunct w:val="0"/>
        <w:autoSpaceDE w:val="0"/>
        <w:autoSpaceDN w:val="0"/>
        <w:adjustRightInd w:val="0"/>
        <w:spacing w:line="240" w:lineRule="auto"/>
        <w:jc w:val="right"/>
        <w:textAlignment w:val="baseline"/>
        <w:rPr>
          <w:rFonts w:eastAsia="Times New Roman"/>
          <w:lang w:eastAsia="en-GB"/>
        </w:rPr>
      </w:pPr>
      <w:r w:rsidRPr="00F90437">
        <w:rPr>
          <w:rFonts w:eastAsia="Times New Roman"/>
          <w:lang w:eastAsia="en-GB"/>
        </w:rPr>
        <w:t>1240/5(9383)</w:t>
      </w:r>
    </w:p>
    <w:p w:rsidR="00F90437" w:rsidRPr="00F90437" w:rsidRDefault="00F90437" w:rsidP="00F90437">
      <w:pPr>
        <w:tabs>
          <w:tab w:val="left" w:pos="426"/>
          <w:tab w:val="left" w:pos="851"/>
          <w:tab w:val="left" w:pos="1418"/>
        </w:tabs>
        <w:overflowPunct w:val="0"/>
        <w:autoSpaceDE w:val="0"/>
        <w:autoSpaceDN w:val="0"/>
        <w:adjustRightInd w:val="0"/>
        <w:spacing w:line="240" w:lineRule="auto"/>
        <w:textAlignment w:val="baseline"/>
        <w:rPr>
          <w:rFonts w:eastAsia="Times New Roman"/>
          <w:lang w:eastAsia="en-GB"/>
        </w:rPr>
      </w:pPr>
    </w:p>
    <w:p w:rsidR="00F90437" w:rsidRPr="00F90437" w:rsidRDefault="00F90437" w:rsidP="00F90437">
      <w:pPr>
        <w:tabs>
          <w:tab w:val="left" w:pos="426"/>
          <w:tab w:val="left" w:pos="851"/>
          <w:tab w:val="left" w:pos="1418"/>
        </w:tabs>
        <w:overflowPunct w:val="0"/>
        <w:autoSpaceDE w:val="0"/>
        <w:autoSpaceDN w:val="0"/>
        <w:adjustRightInd w:val="0"/>
        <w:spacing w:line="240" w:lineRule="auto"/>
        <w:jc w:val="center"/>
        <w:textAlignment w:val="baseline"/>
        <w:rPr>
          <w:rFonts w:eastAsia="Times New Roman"/>
          <w:b/>
          <w:lang w:eastAsia="en-GB"/>
        </w:rPr>
      </w:pPr>
      <w:r w:rsidRPr="00F90437">
        <w:rPr>
          <w:rFonts w:eastAsia="Times New Roman"/>
          <w:b/>
          <w:lang w:eastAsia="en-GB"/>
        </w:rPr>
        <w:t>WRITTEN QUESTION TO THE MINISTER FOR TREASURY AND RESOURCES</w:t>
      </w:r>
    </w:p>
    <w:p w:rsidR="00F90437" w:rsidRPr="00F90437" w:rsidRDefault="00F90437" w:rsidP="00F90437">
      <w:pPr>
        <w:tabs>
          <w:tab w:val="left" w:pos="426"/>
          <w:tab w:val="left" w:pos="851"/>
          <w:tab w:val="left" w:pos="1418"/>
        </w:tabs>
        <w:overflowPunct w:val="0"/>
        <w:autoSpaceDE w:val="0"/>
        <w:autoSpaceDN w:val="0"/>
        <w:adjustRightInd w:val="0"/>
        <w:spacing w:line="240" w:lineRule="auto"/>
        <w:jc w:val="center"/>
        <w:textAlignment w:val="baseline"/>
        <w:rPr>
          <w:rFonts w:eastAsia="Times New Roman"/>
          <w:b/>
          <w:lang w:eastAsia="en-GB"/>
        </w:rPr>
      </w:pPr>
      <w:r w:rsidRPr="00F90437">
        <w:rPr>
          <w:rFonts w:eastAsia="Times New Roman"/>
          <w:b/>
          <w:lang w:eastAsia="en-GB"/>
        </w:rPr>
        <w:t>BY DEPUTY S.Y. MÉZEC OF ST. HELIER</w:t>
      </w:r>
    </w:p>
    <w:p w:rsidR="00F90437" w:rsidRPr="00F90437" w:rsidRDefault="00F90437" w:rsidP="00F90437">
      <w:pPr>
        <w:tabs>
          <w:tab w:val="left" w:pos="426"/>
          <w:tab w:val="left" w:pos="851"/>
          <w:tab w:val="left" w:pos="1418"/>
        </w:tabs>
        <w:overflowPunct w:val="0"/>
        <w:autoSpaceDE w:val="0"/>
        <w:autoSpaceDN w:val="0"/>
        <w:adjustRightInd w:val="0"/>
        <w:spacing w:line="240" w:lineRule="auto"/>
        <w:jc w:val="center"/>
        <w:textAlignment w:val="baseline"/>
        <w:rPr>
          <w:rFonts w:eastAsia="Times New Roman"/>
          <w:b/>
          <w:lang w:eastAsia="en-GB"/>
        </w:rPr>
      </w:pPr>
      <w:r w:rsidRPr="00F90437">
        <w:rPr>
          <w:rFonts w:eastAsia="Times New Roman"/>
          <w:b/>
          <w:lang w:eastAsia="en-GB"/>
        </w:rPr>
        <w:t>ANSWER TO BE TABLED ON TUESDAY 26th APRIL 2016</w:t>
      </w:r>
    </w:p>
    <w:p w:rsidR="00F90437" w:rsidRPr="00F90437" w:rsidRDefault="00F90437" w:rsidP="00F90437">
      <w:pPr>
        <w:tabs>
          <w:tab w:val="left" w:pos="426"/>
          <w:tab w:val="left" w:pos="851"/>
          <w:tab w:val="left" w:pos="1418"/>
        </w:tabs>
        <w:overflowPunct w:val="0"/>
        <w:autoSpaceDE w:val="0"/>
        <w:autoSpaceDN w:val="0"/>
        <w:adjustRightInd w:val="0"/>
        <w:spacing w:line="240" w:lineRule="auto"/>
        <w:jc w:val="center"/>
        <w:textAlignment w:val="baseline"/>
        <w:rPr>
          <w:rFonts w:eastAsia="Times New Roman"/>
          <w:lang w:eastAsia="en-GB"/>
        </w:rPr>
      </w:pPr>
    </w:p>
    <w:p w:rsidR="00F90437" w:rsidRPr="00F90437" w:rsidRDefault="00F90437" w:rsidP="00F90437">
      <w:pPr>
        <w:tabs>
          <w:tab w:val="left" w:pos="426"/>
          <w:tab w:val="left" w:pos="851"/>
          <w:tab w:val="left" w:pos="1418"/>
        </w:tabs>
        <w:overflowPunct w:val="0"/>
        <w:autoSpaceDE w:val="0"/>
        <w:autoSpaceDN w:val="0"/>
        <w:adjustRightInd w:val="0"/>
        <w:spacing w:line="240" w:lineRule="auto"/>
        <w:jc w:val="center"/>
        <w:textAlignment w:val="baseline"/>
        <w:rPr>
          <w:rFonts w:eastAsia="Times New Roman"/>
          <w:lang w:eastAsia="en-GB"/>
        </w:rPr>
      </w:pPr>
      <w:bookmarkStart w:id="0" w:name="_GoBack"/>
      <w:bookmarkEnd w:id="0"/>
    </w:p>
    <w:p w:rsidR="00F90437" w:rsidRPr="00F90437" w:rsidRDefault="00F90437" w:rsidP="00F90437">
      <w:pPr>
        <w:tabs>
          <w:tab w:val="left" w:pos="426"/>
          <w:tab w:val="left" w:pos="851"/>
          <w:tab w:val="left" w:pos="1418"/>
        </w:tabs>
        <w:overflowPunct w:val="0"/>
        <w:autoSpaceDE w:val="0"/>
        <w:autoSpaceDN w:val="0"/>
        <w:adjustRightInd w:val="0"/>
        <w:spacing w:line="240" w:lineRule="auto"/>
        <w:jc w:val="both"/>
        <w:textAlignment w:val="baseline"/>
        <w:rPr>
          <w:rFonts w:eastAsia="Times New Roman"/>
          <w:lang w:eastAsia="en-GB"/>
        </w:rPr>
      </w:pPr>
      <w:r w:rsidRPr="00F90437">
        <w:rPr>
          <w:rFonts w:eastAsia="Times New Roman"/>
          <w:b/>
          <w:lang w:eastAsia="en-GB"/>
        </w:rPr>
        <w:t>Question</w:t>
      </w:r>
    </w:p>
    <w:p w:rsidR="00F90437" w:rsidRPr="00F90437" w:rsidRDefault="00F90437" w:rsidP="00F90437">
      <w:pPr>
        <w:tabs>
          <w:tab w:val="left" w:pos="426"/>
          <w:tab w:val="left" w:pos="851"/>
          <w:tab w:val="left" w:pos="1418"/>
        </w:tabs>
        <w:overflowPunct w:val="0"/>
        <w:autoSpaceDE w:val="0"/>
        <w:autoSpaceDN w:val="0"/>
        <w:adjustRightInd w:val="0"/>
        <w:spacing w:line="240" w:lineRule="auto"/>
        <w:jc w:val="both"/>
        <w:textAlignment w:val="baseline"/>
        <w:rPr>
          <w:rFonts w:eastAsia="Times New Roman"/>
          <w:lang w:eastAsia="en-GB"/>
        </w:rPr>
      </w:pPr>
    </w:p>
    <w:p w:rsidR="00F90437" w:rsidRPr="00F90437" w:rsidRDefault="00F90437" w:rsidP="00F90437">
      <w:pPr>
        <w:spacing w:line="240" w:lineRule="auto"/>
        <w:jc w:val="both"/>
        <w:rPr>
          <w:rFonts w:eastAsia="Times New Roman"/>
          <w:szCs w:val="21"/>
        </w:rPr>
      </w:pPr>
      <w:r w:rsidRPr="00F90437">
        <w:rPr>
          <w:rFonts w:eastAsia="Times New Roman"/>
          <w:szCs w:val="21"/>
        </w:rPr>
        <w:t>Further to the Minister’s answer to question 9341, tabled on 12th April 2016, regarding the collection of Corporation Tax, could he provide a breakdown of how much profit was registered for those companies in each tax band?</w:t>
      </w:r>
    </w:p>
    <w:p w:rsidR="00F90437" w:rsidRPr="00F90437" w:rsidRDefault="00F90437" w:rsidP="00F90437">
      <w:pPr>
        <w:tabs>
          <w:tab w:val="left" w:pos="426"/>
          <w:tab w:val="left" w:pos="851"/>
          <w:tab w:val="left" w:pos="1418"/>
        </w:tabs>
        <w:overflowPunct w:val="0"/>
        <w:autoSpaceDE w:val="0"/>
        <w:autoSpaceDN w:val="0"/>
        <w:adjustRightInd w:val="0"/>
        <w:spacing w:line="240" w:lineRule="auto"/>
        <w:jc w:val="both"/>
        <w:textAlignment w:val="baseline"/>
        <w:rPr>
          <w:rFonts w:eastAsia="Times New Roman"/>
          <w:lang w:eastAsia="en-GB"/>
        </w:rPr>
      </w:pPr>
    </w:p>
    <w:p w:rsidR="00F90437" w:rsidRPr="00F90437" w:rsidRDefault="00F90437" w:rsidP="00F90437">
      <w:pPr>
        <w:tabs>
          <w:tab w:val="left" w:pos="426"/>
          <w:tab w:val="left" w:pos="851"/>
          <w:tab w:val="left" w:pos="1418"/>
        </w:tabs>
        <w:overflowPunct w:val="0"/>
        <w:autoSpaceDE w:val="0"/>
        <w:autoSpaceDN w:val="0"/>
        <w:adjustRightInd w:val="0"/>
        <w:spacing w:line="240" w:lineRule="auto"/>
        <w:jc w:val="both"/>
        <w:textAlignment w:val="baseline"/>
        <w:rPr>
          <w:rFonts w:eastAsia="Times New Roman"/>
          <w:lang w:eastAsia="en-GB"/>
        </w:rPr>
      </w:pPr>
    </w:p>
    <w:p w:rsidR="00F90437" w:rsidRPr="00F90437" w:rsidRDefault="00F90437" w:rsidP="00F90437">
      <w:pPr>
        <w:tabs>
          <w:tab w:val="left" w:pos="426"/>
          <w:tab w:val="left" w:pos="851"/>
          <w:tab w:val="left" w:pos="1418"/>
        </w:tabs>
        <w:overflowPunct w:val="0"/>
        <w:autoSpaceDE w:val="0"/>
        <w:autoSpaceDN w:val="0"/>
        <w:adjustRightInd w:val="0"/>
        <w:spacing w:line="240" w:lineRule="auto"/>
        <w:jc w:val="both"/>
        <w:textAlignment w:val="baseline"/>
        <w:rPr>
          <w:rFonts w:eastAsia="Times New Roman"/>
          <w:lang w:eastAsia="en-GB"/>
        </w:rPr>
      </w:pPr>
      <w:r w:rsidRPr="00F90437">
        <w:rPr>
          <w:rFonts w:eastAsia="Times New Roman"/>
          <w:b/>
          <w:lang w:eastAsia="en-GB"/>
        </w:rPr>
        <w:t>Answer</w:t>
      </w:r>
    </w:p>
    <w:p w:rsidR="00F90437" w:rsidRPr="00F90437" w:rsidRDefault="00F90437" w:rsidP="00F90437">
      <w:pPr>
        <w:rPr>
          <w:rFonts w:eastAsia="Times New Roman"/>
          <w:b/>
        </w:rPr>
      </w:pPr>
    </w:p>
    <w:p w:rsidR="00F90437" w:rsidRDefault="00F90437" w:rsidP="00F90437">
      <w:pPr>
        <w:rPr>
          <w:rFonts w:eastAsia="Times New Roman"/>
        </w:rPr>
      </w:pPr>
      <w:r w:rsidRPr="00F90437">
        <w:rPr>
          <w:rFonts w:eastAsia="Times New Roman"/>
        </w:rPr>
        <w:t xml:space="preserve">In researching this question, the Taxes Office has identified adjustments in respect of data provided in answer 9341 which are corrected in the table below.  </w:t>
      </w:r>
      <w:r>
        <w:rPr>
          <w:rFonts w:eastAsia="Times New Roman"/>
        </w:rPr>
        <w:t>The previously provided data is included in brackets.</w:t>
      </w:r>
    </w:p>
    <w:p w:rsidR="00F90437" w:rsidRDefault="00F90437">
      <w:pPr>
        <w:spacing w:after="200"/>
        <w:rPr>
          <w:rFonts w:eastAsia="Times New Roman"/>
        </w:rPr>
      </w:pPr>
      <w:r>
        <w:rPr>
          <w:rFonts w:eastAsia="Times New Roman"/>
        </w:rPr>
        <w:br w:type="page"/>
      </w:r>
    </w:p>
    <w:p w:rsidR="00F90437" w:rsidRDefault="00F90437" w:rsidP="00F90437"/>
    <w:p w:rsidR="00697846" w:rsidRDefault="00697846" w:rsidP="00697846"/>
    <w:tbl>
      <w:tblPr>
        <w:tblStyle w:val="TableGrid"/>
        <w:tblW w:w="9884" w:type="dxa"/>
        <w:tblInd w:w="-601" w:type="dxa"/>
        <w:tblLook w:val="04A0" w:firstRow="1" w:lastRow="0" w:firstColumn="1" w:lastColumn="0" w:noHBand="0" w:noVBand="1"/>
      </w:tblPr>
      <w:tblGrid>
        <w:gridCol w:w="3634"/>
        <w:gridCol w:w="1250"/>
        <w:gridCol w:w="1250"/>
        <w:gridCol w:w="1250"/>
        <w:gridCol w:w="1250"/>
        <w:gridCol w:w="1250"/>
      </w:tblGrid>
      <w:tr w:rsidR="00697846" w:rsidRPr="00DB6313" w:rsidTr="00961986">
        <w:tc>
          <w:tcPr>
            <w:tcW w:w="3634" w:type="dxa"/>
          </w:tcPr>
          <w:p w:rsidR="00697846" w:rsidRPr="00DB6313" w:rsidRDefault="00697846" w:rsidP="003B799B">
            <w:pPr>
              <w:jc w:val="center"/>
              <w:rPr>
                <w:b/>
              </w:rPr>
            </w:pPr>
          </w:p>
        </w:tc>
        <w:tc>
          <w:tcPr>
            <w:tcW w:w="1250" w:type="dxa"/>
          </w:tcPr>
          <w:p w:rsidR="00697846" w:rsidRPr="00DB6313" w:rsidRDefault="00697846" w:rsidP="003B799B">
            <w:pPr>
              <w:jc w:val="center"/>
              <w:rPr>
                <w:b/>
              </w:rPr>
            </w:pPr>
            <w:r>
              <w:rPr>
                <w:b/>
              </w:rPr>
              <w:t>2009</w:t>
            </w:r>
          </w:p>
        </w:tc>
        <w:tc>
          <w:tcPr>
            <w:tcW w:w="1250" w:type="dxa"/>
          </w:tcPr>
          <w:p w:rsidR="00697846" w:rsidRPr="00DB6313" w:rsidRDefault="00697846" w:rsidP="003B799B">
            <w:pPr>
              <w:jc w:val="center"/>
              <w:rPr>
                <w:b/>
              </w:rPr>
            </w:pPr>
            <w:r>
              <w:rPr>
                <w:b/>
              </w:rPr>
              <w:t>2010</w:t>
            </w:r>
          </w:p>
        </w:tc>
        <w:tc>
          <w:tcPr>
            <w:tcW w:w="1250" w:type="dxa"/>
          </w:tcPr>
          <w:p w:rsidR="00697846" w:rsidRPr="00DB6313" w:rsidRDefault="00697846" w:rsidP="003B799B">
            <w:pPr>
              <w:jc w:val="center"/>
              <w:rPr>
                <w:b/>
              </w:rPr>
            </w:pPr>
            <w:r>
              <w:rPr>
                <w:b/>
              </w:rPr>
              <w:t>2011</w:t>
            </w:r>
          </w:p>
        </w:tc>
        <w:tc>
          <w:tcPr>
            <w:tcW w:w="1250" w:type="dxa"/>
          </w:tcPr>
          <w:p w:rsidR="00697846" w:rsidRPr="00DB6313" w:rsidRDefault="00697846" w:rsidP="003B799B">
            <w:pPr>
              <w:jc w:val="center"/>
              <w:rPr>
                <w:b/>
              </w:rPr>
            </w:pPr>
            <w:r>
              <w:rPr>
                <w:b/>
              </w:rPr>
              <w:t>2012</w:t>
            </w:r>
          </w:p>
        </w:tc>
        <w:tc>
          <w:tcPr>
            <w:tcW w:w="1250" w:type="dxa"/>
          </w:tcPr>
          <w:p w:rsidR="00697846" w:rsidRPr="00DB6313" w:rsidRDefault="00697846" w:rsidP="003B799B">
            <w:pPr>
              <w:jc w:val="center"/>
              <w:rPr>
                <w:b/>
              </w:rPr>
            </w:pPr>
            <w:r>
              <w:rPr>
                <w:b/>
              </w:rPr>
              <w:t>2013</w:t>
            </w:r>
          </w:p>
        </w:tc>
      </w:tr>
      <w:tr w:rsidR="00697846" w:rsidTr="00961986">
        <w:tc>
          <w:tcPr>
            <w:tcW w:w="3634" w:type="dxa"/>
          </w:tcPr>
          <w:p w:rsidR="00697846" w:rsidRDefault="00697846" w:rsidP="003B799B">
            <w:r>
              <w:t>Number of companies registered with the Jersey Financial Services Commission (as at 31 December)</w:t>
            </w:r>
          </w:p>
        </w:tc>
        <w:tc>
          <w:tcPr>
            <w:tcW w:w="1250" w:type="dxa"/>
          </w:tcPr>
          <w:p w:rsidR="00697846" w:rsidRPr="001173FB" w:rsidRDefault="00697846" w:rsidP="003B799B">
            <w:pPr>
              <w:jc w:val="center"/>
              <w:rPr>
                <w:sz w:val="20"/>
              </w:rPr>
            </w:pPr>
            <w:r w:rsidRPr="001173FB">
              <w:rPr>
                <w:sz w:val="20"/>
              </w:rPr>
              <w:t>33,074</w:t>
            </w:r>
          </w:p>
        </w:tc>
        <w:tc>
          <w:tcPr>
            <w:tcW w:w="1250" w:type="dxa"/>
          </w:tcPr>
          <w:p w:rsidR="00697846" w:rsidRPr="001173FB" w:rsidRDefault="00697846" w:rsidP="003B799B">
            <w:pPr>
              <w:jc w:val="center"/>
              <w:rPr>
                <w:sz w:val="20"/>
              </w:rPr>
            </w:pPr>
            <w:r w:rsidRPr="001173FB">
              <w:rPr>
                <w:sz w:val="20"/>
              </w:rPr>
              <w:t>32,722</w:t>
            </w:r>
          </w:p>
        </w:tc>
        <w:tc>
          <w:tcPr>
            <w:tcW w:w="1250" w:type="dxa"/>
          </w:tcPr>
          <w:p w:rsidR="00697846" w:rsidRPr="001173FB" w:rsidRDefault="00697846" w:rsidP="003B799B">
            <w:pPr>
              <w:jc w:val="center"/>
              <w:rPr>
                <w:sz w:val="20"/>
              </w:rPr>
            </w:pPr>
            <w:r w:rsidRPr="001173FB">
              <w:rPr>
                <w:sz w:val="20"/>
              </w:rPr>
              <w:t>32,508</w:t>
            </w:r>
          </w:p>
        </w:tc>
        <w:tc>
          <w:tcPr>
            <w:tcW w:w="1250" w:type="dxa"/>
          </w:tcPr>
          <w:p w:rsidR="00697846" w:rsidRPr="001173FB" w:rsidRDefault="00697846" w:rsidP="003B799B">
            <w:pPr>
              <w:jc w:val="center"/>
              <w:rPr>
                <w:sz w:val="20"/>
              </w:rPr>
            </w:pPr>
            <w:r w:rsidRPr="001173FB">
              <w:rPr>
                <w:sz w:val="20"/>
              </w:rPr>
              <w:t>32,503</w:t>
            </w:r>
          </w:p>
        </w:tc>
        <w:tc>
          <w:tcPr>
            <w:tcW w:w="1250" w:type="dxa"/>
          </w:tcPr>
          <w:p w:rsidR="00697846" w:rsidRPr="001173FB" w:rsidRDefault="00697846" w:rsidP="003B799B">
            <w:pPr>
              <w:jc w:val="center"/>
              <w:rPr>
                <w:sz w:val="20"/>
              </w:rPr>
            </w:pPr>
            <w:r w:rsidRPr="001173FB">
              <w:rPr>
                <w:sz w:val="20"/>
              </w:rPr>
              <w:t>32,479</w:t>
            </w:r>
          </w:p>
        </w:tc>
      </w:tr>
      <w:tr w:rsidR="00697846" w:rsidTr="00961986">
        <w:tc>
          <w:tcPr>
            <w:tcW w:w="3634" w:type="dxa"/>
          </w:tcPr>
          <w:p w:rsidR="00697846" w:rsidRDefault="00697846" w:rsidP="003B799B"/>
        </w:tc>
        <w:tc>
          <w:tcPr>
            <w:tcW w:w="1250" w:type="dxa"/>
          </w:tcPr>
          <w:p w:rsidR="00697846" w:rsidRPr="001173FB" w:rsidRDefault="00697846" w:rsidP="003B799B">
            <w:pPr>
              <w:jc w:val="center"/>
              <w:rPr>
                <w:sz w:val="20"/>
              </w:rPr>
            </w:pPr>
          </w:p>
        </w:tc>
        <w:tc>
          <w:tcPr>
            <w:tcW w:w="1250" w:type="dxa"/>
          </w:tcPr>
          <w:p w:rsidR="00697846" w:rsidRPr="001173FB" w:rsidRDefault="00697846" w:rsidP="003B799B">
            <w:pPr>
              <w:jc w:val="center"/>
              <w:rPr>
                <w:sz w:val="20"/>
              </w:rPr>
            </w:pPr>
          </w:p>
        </w:tc>
        <w:tc>
          <w:tcPr>
            <w:tcW w:w="1250" w:type="dxa"/>
          </w:tcPr>
          <w:p w:rsidR="00697846" w:rsidRPr="001173FB" w:rsidRDefault="00697846" w:rsidP="003B799B">
            <w:pPr>
              <w:jc w:val="center"/>
              <w:rPr>
                <w:sz w:val="20"/>
              </w:rPr>
            </w:pPr>
          </w:p>
        </w:tc>
        <w:tc>
          <w:tcPr>
            <w:tcW w:w="1250" w:type="dxa"/>
          </w:tcPr>
          <w:p w:rsidR="00697846" w:rsidRPr="001173FB" w:rsidRDefault="00697846" w:rsidP="003B799B">
            <w:pPr>
              <w:jc w:val="center"/>
              <w:rPr>
                <w:sz w:val="20"/>
              </w:rPr>
            </w:pPr>
          </w:p>
        </w:tc>
        <w:tc>
          <w:tcPr>
            <w:tcW w:w="1250" w:type="dxa"/>
          </w:tcPr>
          <w:p w:rsidR="00697846" w:rsidRPr="001173FB" w:rsidRDefault="00697846" w:rsidP="003B799B">
            <w:pPr>
              <w:jc w:val="center"/>
              <w:rPr>
                <w:sz w:val="20"/>
              </w:rPr>
            </w:pPr>
          </w:p>
        </w:tc>
      </w:tr>
      <w:tr w:rsidR="00697846" w:rsidTr="00961986">
        <w:tc>
          <w:tcPr>
            <w:tcW w:w="3634" w:type="dxa"/>
          </w:tcPr>
          <w:p w:rsidR="00697846" w:rsidRDefault="00697846" w:rsidP="003B799B">
            <w:r>
              <w:t>Number of 0% companies that paid no tax</w:t>
            </w:r>
          </w:p>
        </w:tc>
        <w:tc>
          <w:tcPr>
            <w:tcW w:w="1250" w:type="dxa"/>
          </w:tcPr>
          <w:p w:rsidR="00697846" w:rsidRDefault="00697846" w:rsidP="003B799B">
            <w:pPr>
              <w:jc w:val="center"/>
              <w:rPr>
                <w:sz w:val="20"/>
              </w:rPr>
            </w:pPr>
            <w:r w:rsidRPr="00D963F0">
              <w:rPr>
                <w:sz w:val="20"/>
              </w:rPr>
              <w:t>30,592</w:t>
            </w:r>
          </w:p>
          <w:p w:rsidR="00277613" w:rsidRPr="00D963F0" w:rsidRDefault="00277613" w:rsidP="003B799B">
            <w:pPr>
              <w:jc w:val="center"/>
              <w:rPr>
                <w:sz w:val="20"/>
              </w:rPr>
            </w:pPr>
            <w:r>
              <w:rPr>
                <w:sz w:val="20"/>
              </w:rPr>
              <w:t>(30,601)</w:t>
            </w:r>
          </w:p>
        </w:tc>
        <w:tc>
          <w:tcPr>
            <w:tcW w:w="1250" w:type="dxa"/>
          </w:tcPr>
          <w:p w:rsidR="00697846" w:rsidRDefault="00697846" w:rsidP="003B799B">
            <w:pPr>
              <w:jc w:val="center"/>
              <w:rPr>
                <w:sz w:val="20"/>
              </w:rPr>
            </w:pPr>
            <w:r w:rsidRPr="00D963F0">
              <w:rPr>
                <w:sz w:val="20"/>
              </w:rPr>
              <w:t>30,357</w:t>
            </w:r>
          </w:p>
          <w:p w:rsidR="00277613" w:rsidRPr="00D963F0" w:rsidRDefault="00277613" w:rsidP="003B799B">
            <w:pPr>
              <w:jc w:val="center"/>
              <w:rPr>
                <w:sz w:val="20"/>
              </w:rPr>
            </w:pPr>
            <w:r>
              <w:rPr>
                <w:sz w:val="20"/>
              </w:rPr>
              <w:t>(30,361)</w:t>
            </w:r>
          </w:p>
        </w:tc>
        <w:tc>
          <w:tcPr>
            <w:tcW w:w="1250" w:type="dxa"/>
          </w:tcPr>
          <w:p w:rsidR="00697846" w:rsidRDefault="00697846" w:rsidP="003B799B">
            <w:pPr>
              <w:jc w:val="center"/>
              <w:rPr>
                <w:sz w:val="20"/>
              </w:rPr>
            </w:pPr>
            <w:r w:rsidRPr="00D963F0">
              <w:rPr>
                <w:sz w:val="20"/>
              </w:rPr>
              <w:t>30,196</w:t>
            </w:r>
          </w:p>
          <w:p w:rsidR="00277613" w:rsidRPr="00D963F0" w:rsidRDefault="00277613" w:rsidP="003B799B">
            <w:pPr>
              <w:jc w:val="center"/>
              <w:rPr>
                <w:sz w:val="20"/>
              </w:rPr>
            </w:pPr>
            <w:r>
              <w:rPr>
                <w:sz w:val="20"/>
              </w:rPr>
              <w:t>(30,198)</w:t>
            </w:r>
          </w:p>
        </w:tc>
        <w:tc>
          <w:tcPr>
            <w:tcW w:w="1250" w:type="dxa"/>
          </w:tcPr>
          <w:p w:rsidR="00697846" w:rsidRDefault="00697846" w:rsidP="003B799B">
            <w:pPr>
              <w:jc w:val="center"/>
              <w:rPr>
                <w:sz w:val="20"/>
              </w:rPr>
            </w:pPr>
            <w:r w:rsidRPr="00D963F0">
              <w:rPr>
                <w:sz w:val="20"/>
              </w:rPr>
              <w:t>30,261</w:t>
            </w:r>
          </w:p>
          <w:p w:rsidR="00277613" w:rsidRPr="00D963F0" w:rsidRDefault="00277613" w:rsidP="003B799B">
            <w:pPr>
              <w:jc w:val="center"/>
              <w:rPr>
                <w:sz w:val="20"/>
              </w:rPr>
            </w:pPr>
            <w:r>
              <w:rPr>
                <w:sz w:val="20"/>
              </w:rPr>
              <w:t>(30,265)</w:t>
            </w:r>
          </w:p>
        </w:tc>
        <w:tc>
          <w:tcPr>
            <w:tcW w:w="1250" w:type="dxa"/>
          </w:tcPr>
          <w:p w:rsidR="00697846" w:rsidRDefault="00697846" w:rsidP="003B799B">
            <w:pPr>
              <w:jc w:val="center"/>
              <w:rPr>
                <w:sz w:val="20"/>
              </w:rPr>
            </w:pPr>
            <w:r w:rsidRPr="00D963F0">
              <w:rPr>
                <w:sz w:val="20"/>
              </w:rPr>
              <w:t>30,230</w:t>
            </w:r>
          </w:p>
          <w:p w:rsidR="00277613" w:rsidRPr="00D963F0" w:rsidRDefault="00277613" w:rsidP="003B799B">
            <w:pPr>
              <w:jc w:val="center"/>
              <w:rPr>
                <w:sz w:val="20"/>
              </w:rPr>
            </w:pPr>
            <w:r>
              <w:rPr>
                <w:sz w:val="20"/>
              </w:rPr>
              <w:t>(30,232)</w:t>
            </w:r>
          </w:p>
        </w:tc>
      </w:tr>
      <w:tr w:rsidR="00697846" w:rsidTr="00961986">
        <w:tc>
          <w:tcPr>
            <w:tcW w:w="3634" w:type="dxa"/>
          </w:tcPr>
          <w:p w:rsidR="00697846" w:rsidRDefault="00697846" w:rsidP="003B799B"/>
        </w:tc>
        <w:tc>
          <w:tcPr>
            <w:tcW w:w="1250" w:type="dxa"/>
          </w:tcPr>
          <w:p w:rsidR="00697846" w:rsidRPr="00D963F0" w:rsidRDefault="00697846" w:rsidP="003B799B">
            <w:pPr>
              <w:jc w:val="center"/>
              <w:rPr>
                <w:sz w:val="20"/>
              </w:rPr>
            </w:pPr>
          </w:p>
        </w:tc>
        <w:tc>
          <w:tcPr>
            <w:tcW w:w="1250" w:type="dxa"/>
          </w:tcPr>
          <w:p w:rsidR="00697846" w:rsidRPr="00D963F0" w:rsidRDefault="00697846" w:rsidP="003B799B">
            <w:pPr>
              <w:jc w:val="center"/>
              <w:rPr>
                <w:sz w:val="20"/>
              </w:rPr>
            </w:pPr>
          </w:p>
        </w:tc>
        <w:tc>
          <w:tcPr>
            <w:tcW w:w="1250" w:type="dxa"/>
          </w:tcPr>
          <w:p w:rsidR="00697846" w:rsidRPr="00D963F0" w:rsidRDefault="00697846" w:rsidP="003B799B">
            <w:pPr>
              <w:jc w:val="center"/>
              <w:rPr>
                <w:sz w:val="20"/>
              </w:rPr>
            </w:pPr>
          </w:p>
        </w:tc>
        <w:tc>
          <w:tcPr>
            <w:tcW w:w="1250" w:type="dxa"/>
          </w:tcPr>
          <w:p w:rsidR="00697846" w:rsidRPr="00D963F0" w:rsidRDefault="00697846" w:rsidP="003B799B">
            <w:pPr>
              <w:jc w:val="center"/>
              <w:rPr>
                <w:sz w:val="20"/>
              </w:rPr>
            </w:pPr>
          </w:p>
        </w:tc>
        <w:tc>
          <w:tcPr>
            <w:tcW w:w="1250" w:type="dxa"/>
          </w:tcPr>
          <w:p w:rsidR="00697846" w:rsidRPr="00D963F0" w:rsidRDefault="00697846" w:rsidP="003B799B">
            <w:pPr>
              <w:jc w:val="center"/>
              <w:rPr>
                <w:sz w:val="20"/>
              </w:rPr>
            </w:pPr>
          </w:p>
        </w:tc>
      </w:tr>
      <w:tr w:rsidR="00697846" w:rsidTr="00961986">
        <w:tc>
          <w:tcPr>
            <w:tcW w:w="3634" w:type="dxa"/>
          </w:tcPr>
          <w:p w:rsidR="00697846" w:rsidRDefault="00697846" w:rsidP="003B799B">
            <w:r>
              <w:t>Number of 0% companies that paid tax on specific sources of income (income from Jersey property, quarrying in Jersey or from the import and/or supply of hydrocarbon oil)</w:t>
            </w:r>
          </w:p>
        </w:tc>
        <w:tc>
          <w:tcPr>
            <w:tcW w:w="1250" w:type="dxa"/>
          </w:tcPr>
          <w:p w:rsidR="00697846" w:rsidRDefault="00277613" w:rsidP="003B799B">
            <w:pPr>
              <w:jc w:val="center"/>
              <w:rPr>
                <w:sz w:val="20"/>
              </w:rPr>
            </w:pPr>
            <w:r>
              <w:rPr>
                <w:sz w:val="20"/>
              </w:rPr>
              <w:t>1,410</w:t>
            </w:r>
          </w:p>
          <w:p w:rsidR="00277613" w:rsidRPr="00D963F0" w:rsidRDefault="00277613" w:rsidP="003B799B">
            <w:pPr>
              <w:jc w:val="center"/>
              <w:rPr>
                <w:sz w:val="20"/>
              </w:rPr>
            </w:pPr>
            <w:r>
              <w:rPr>
                <w:sz w:val="20"/>
              </w:rPr>
              <w:t>(1,425)</w:t>
            </w:r>
          </w:p>
        </w:tc>
        <w:tc>
          <w:tcPr>
            <w:tcW w:w="1250" w:type="dxa"/>
          </w:tcPr>
          <w:p w:rsidR="00697846" w:rsidRDefault="00277613" w:rsidP="003B799B">
            <w:pPr>
              <w:jc w:val="center"/>
              <w:rPr>
                <w:sz w:val="20"/>
              </w:rPr>
            </w:pPr>
            <w:r>
              <w:rPr>
                <w:sz w:val="20"/>
              </w:rPr>
              <w:t>1,395</w:t>
            </w:r>
          </w:p>
          <w:p w:rsidR="00277613" w:rsidRPr="00D963F0" w:rsidRDefault="00277613" w:rsidP="003B799B">
            <w:pPr>
              <w:jc w:val="center"/>
              <w:rPr>
                <w:sz w:val="20"/>
              </w:rPr>
            </w:pPr>
            <w:r>
              <w:rPr>
                <w:sz w:val="20"/>
              </w:rPr>
              <w:t>(1,406)</w:t>
            </w:r>
          </w:p>
        </w:tc>
        <w:tc>
          <w:tcPr>
            <w:tcW w:w="1250" w:type="dxa"/>
          </w:tcPr>
          <w:p w:rsidR="00697846" w:rsidRDefault="00697846" w:rsidP="003B799B">
            <w:pPr>
              <w:jc w:val="center"/>
              <w:rPr>
                <w:sz w:val="20"/>
              </w:rPr>
            </w:pPr>
            <w:r w:rsidRPr="00D963F0">
              <w:rPr>
                <w:sz w:val="20"/>
              </w:rPr>
              <w:t>1,321</w:t>
            </w:r>
          </w:p>
          <w:p w:rsidR="00277613" w:rsidRPr="00D963F0" w:rsidRDefault="00277613" w:rsidP="003B799B">
            <w:pPr>
              <w:jc w:val="center"/>
              <w:rPr>
                <w:sz w:val="20"/>
              </w:rPr>
            </w:pPr>
            <w:r>
              <w:rPr>
                <w:sz w:val="20"/>
              </w:rPr>
              <w:t>(1,333)</w:t>
            </w:r>
          </w:p>
        </w:tc>
        <w:tc>
          <w:tcPr>
            <w:tcW w:w="1250" w:type="dxa"/>
          </w:tcPr>
          <w:p w:rsidR="00697846" w:rsidRDefault="00697846" w:rsidP="003B799B">
            <w:pPr>
              <w:jc w:val="center"/>
              <w:rPr>
                <w:sz w:val="20"/>
              </w:rPr>
            </w:pPr>
            <w:r w:rsidRPr="00D963F0">
              <w:rPr>
                <w:sz w:val="20"/>
              </w:rPr>
              <w:t>1,294</w:t>
            </w:r>
          </w:p>
          <w:p w:rsidR="00277613" w:rsidRPr="00D963F0" w:rsidRDefault="00277613" w:rsidP="003B799B">
            <w:pPr>
              <w:jc w:val="center"/>
              <w:rPr>
                <w:sz w:val="20"/>
              </w:rPr>
            </w:pPr>
            <w:r>
              <w:rPr>
                <w:sz w:val="20"/>
              </w:rPr>
              <w:t>(1,300)</w:t>
            </w:r>
          </w:p>
        </w:tc>
        <w:tc>
          <w:tcPr>
            <w:tcW w:w="1250" w:type="dxa"/>
          </w:tcPr>
          <w:p w:rsidR="00697846" w:rsidRDefault="00277613" w:rsidP="003B799B">
            <w:pPr>
              <w:jc w:val="center"/>
              <w:rPr>
                <w:sz w:val="20"/>
              </w:rPr>
            </w:pPr>
            <w:r>
              <w:rPr>
                <w:sz w:val="20"/>
              </w:rPr>
              <w:t>1,295</w:t>
            </w:r>
          </w:p>
          <w:p w:rsidR="00277613" w:rsidRPr="00D963F0" w:rsidRDefault="00277613" w:rsidP="003B799B">
            <w:pPr>
              <w:jc w:val="center"/>
              <w:rPr>
                <w:sz w:val="20"/>
              </w:rPr>
            </w:pPr>
            <w:r>
              <w:rPr>
                <w:sz w:val="20"/>
              </w:rPr>
              <w:t>(1,299)</w:t>
            </w:r>
          </w:p>
        </w:tc>
      </w:tr>
      <w:tr w:rsidR="00697846" w:rsidTr="00961986">
        <w:tc>
          <w:tcPr>
            <w:tcW w:w="3634" w:type="dxa"/>
          </w:tcPr>
          <w:p w:rsidR="00697846" w:rsidRDefault="00697846" w:rsidP="003B799B"/>
        </w:tc>
        <w:tc>
          <w:tcPr>
            <w:tcW w:w="1250" w:type="dxa"/>
          </w:tcPr>
          <w:p w:rsidR="00697846" w:rsidRPr="00D963F0" w:rsidRDefault="00697846" w:rsidP="003B799B">
            <w:pPr>
              <w:jc w:val="center"/>
              <w:rPr>
                <w:sz w:val="20"/>
              </w:rPr>
            </w:pPr>
          </w:p>
        </w:tc>
        <w:tc>
          <w:tcPr>
            <w:tcW w:w="1250" w:type="dxa"/>
          </w:tcPr>
          <w:p w:rsidR="00697846" w:rsidRPr="00D963F0" w:rsidRDefault="00697846" w:rsidP="003B799B">
            <w:pPr>
              <w:jc w:val="center"/>
              <w:rPr>
                <w:sz w:val="20"/>
              </w:rPr>
            </w:pPr>
          </w:p>
        </w:tc>
        <w:tc>
          <w:tcPr>
            <w:tcW w:w="1250" w:type="dxa"/>
          </w:tcPr>
          <w:p w:rsidR="00697846" w:rsidRPr="00D963F0" w:rsidRDefault="00697846" w:rsidP="003B799B">
            <w:pPr>
              <w:jc w:val="center"/>
              <w:rPr>
                <w:sz w:val="20"/>
              </w:rPr>
            </w:pPr>
          </w:p>
        </w:tc>
        <w:tc>
          <w:tcPr>
            <w:tcW w:w="1250" w:type="dxa"/>
          </w:tcPr>
          <w:p w:rsidR="00697846" w:rsidRPr="00D963F0" w:rsidRDefault="00697846" w:rsidP="003B799B">
            <w:pPr>
              <w:jc w:val="center"/>
              <w:rPr>
                <w:sz w:val="20"/>
              </w:rPr>
            </w:pPr>
          </w:p>
        </w:tc>
        <w:tc>
          <w:tcPr>
            <w:tcW w:w="1250" w:type="dxa"/>
          </w:tcPr>
          <w:p w:rsidR="00697846" w:rsidRPr="00D963F0" w:rsidRDefault="00697846" w:rsidP="003B799B">
            <w:pPr>
              <w:jc w:val="center"/>
              <w:rPr>
                <w:sz w:val="20"/>
              </w:rPr>
            </w:pPr>
          </w:p>
        </w:tc>
      </w:tr>
      <w:tr w:rsidR="00697846" w:rsidTr="00961986">
        <w:tc>
          <w:tcPr>
            <w:tcW w:w="3634" w:type="dxa"/>
          </w:tcPr>
          <w:p w:rsidR="00697846" w:rsidRDefault="00697846" w:rsidP="003B799B">
            <w:r>
              <w:t>Total 0% Companies</w:t>
            </w:r>
          </w:p>
        </w:tc>
        <w:tc>
          <w:tcPr>
            <w:tcW w:w="1250" w:type="dxa"/>
          </w:tcPr>
          <w:p w:rsidR="00697846" w:rsidRDefault="008F0BAF" w:rsidP="003B799B">
            <w:pPr>
              <w:jc w:val="center"/>
              <w:rPr>
                <w:sz w:val="20"/>
              </w:rPr>
            </w:pPr>
            <w:r>
              <w:rPr>
                <w:sz w:val="20"/>
              </w:rPr>
              <w:t>32,002</w:t>
            </w:r>
          </w:p>
          <w:p w:rsidR="00277613" w:rsidRPr="00D963F0" w:rsidRDefault="00277613" w:rsidP="003B799B">
            <w:pPr>
              <w:jc w:val="center"/>
              <w:rPr>
                <w:sz w:val="20"/>
              </w:rPr>
            </w:pPr>
            <w:r>
              <w:rPr>
                <w:sz w:val="20"/>
              </w:rPr>
              <w:t>(32,026)</w:t>
            </w:r>
          </w:p>
        </w:tc>
        <w:tc>
          <w:tcPr>
            <w:tcW w:w="1250" w:type="dxa"/>
          </w:tcPr>
          <w:p w:rsidR="00697846" w:rsidRDefault="00277613" w:rsidP="003B799B">
            <w:pPr>
              <w:jc w:val="center"/>
              <w:rPr>
                <w:sz w:val="20"/>
              </w:rPr>
            </w:pPr>
            <w:r>
              <w:rPr>
                <w:sz w:val="20"/>
              </w:rPr>
              <w:t>31,752</w:t>
            </w:r>
          </w:p>
          <w:p w:rsidR="00277613" w:rsidRPr="00D963F0" w:rsidRDefault="00277613" w:rsidP="003B799B">
            <w:pPr>
              <w:jc w:val="center"/>
              <w:rPr>
                <w:sz w:val="20"/>
              </w:rPr>
            </w:pPr>
            <w:r>
              <w:rPr>
                <w:sz w:val="20"/>
              </w:rPr>
              <w:t>(31,767)</w:t>
            </w:r>
          </w:p>
        </w:tc>
        <w:tc>
          <w:tcPr>
            <w:tcW w:w="1250" w:type="dxa"/>
          </w:tcPr>
          <w:p w:rsidR="00697846" w:rsidRDefault="00697846" w:rsidP="003B799B">
            <w:pPr>
              <w:jc w:val="center"/>
              <w:rPr>
                <w:sz w:val="20"/>
              </w:rPr>
            </w:pPr>
            <w:r w:rsidRPr="00D963F0">
              <w:rPr>
                <w:sz w:val="20"/>
              </w:rPr>
              <w:t>31,517</w:t>
            </w:r>
          </w:p>
          <w:p w:rsidR="00277613" w:rsidRPr="00D963F0" w:rsidRDefault="00277613" w:rsidP="003B799B">
            <w:pPr>
              <w:jc w:val="center"/>
              <w:rPr>
                <w:sz w:val="20"/>
              </w:rPr>
            </w:pPr>
            <w:r>
              <w:rPr>
                <w:sz w:val="20"/>
              </w:rPr>
              <w:t>(31,531)</w:t>
            </w:r>
          </w:p>
        </w:tc>
        <w:tc>
          <w:tcPr>
            <w:tcW w:w="1250" w:type="dxa"/>
          </w:tcPr>
          <w:p w:rsidR="00697846" w:rsidRDefault="00697846" w:rsidP="003B799B">
            <w:pPr>
              <w:jc w:val="center"/>
              <w:rPr>
                <w:sz w:val="20"/>
              </w:rPr>
            </w:pPr>
            <w:r w:rsidRPr="00D963F0">
              <w:rPr>
                <w:sz w:val="20"/>
              </w:rPr>
              <w:t>31,555</w:t>
            </w:r>
          </w:p>
          <w:p w:rsidR="00277613" w:rsidRPr="00D963F0" w:rsidRDefault="00277613" w:rsidP="003B799B">
            <w:pPr>
              <w:jc w:val="center"/>
              <w:rPr>
                <w:sz w:val="20"/>
              </w:rPr>
            </w:pPr>
            <w:r>
              <w:rPr>
                <w:sz w:val="20"/>
              </w:rPr>
              <w:t>(31,565)</w:t>
            </w:r>
          </w:p>
        </w:tc>
        <w:tc>
          <w:tcPr>
            <w:tcW w:w="1250" w:type="dxa"/>
          </w:tcPr>
          <w:p w:rsidR="00697846" w:rsidRDefault="00697846" w:rsidP="003B799B">
            <w:pPr>
              <w:jc w:val="center"/>
              <w:rPr>
                <w:sz w:val="20"/>
              </w:rPr>
            </w:pPr>
            <w:r w:rsidRPr="00D963F0">
              <w:rPr>
                <w:sz w:val="20"/>
              </w:rPr>
              <w:t>31,525</w:t>
            </w:r>
          </w:p>
          <w:p w:rsidR="00094E42" w:rsidRPr="00D963F0" w:rsidRDefault="00094E42" w:rsidP="003B799B">
            <w:pPr>
              <w:jc w:val="center"/>
              <w:rPr>
                <w:sz w:val="20"/>
              </w:rPr>
            </w:pPr>
            <w:r>
              <w:rPr>
                <w:sz w:val="20"/>
              </w:rPr>
              <w:t>(31,531)</w:t>
            </w:r>
          </w:p>
        </w:tc>
      </w:tr>
      <w:tr w:rsidR="00697846" w:rsidTr="00961986">
        <w:tc>
          <w:tcPr>
            <w:tcW w:w="3634" w:type="dxa"/>
          </w:tcPr>
          <w:p w:rsidR="00697846" w:rsidRDefault="00697846" w:rsidP="003B799B"/>
        </w:tc>
        <w:tc>
          <w:tcPr>
            <w:tcW w:w="1250" w:type="dxa"/>
          </w:tcPr>
          <w:p w:rsidR="00697846" w:rsidRPr="00D963F0" w:rsidRDefault="00697846" w:rsidP="003B799B">
            <w:pPr>
              <w:jc w:val="center"/>
              <w:rPr>
                <w:sz w:val="20"/>
              </w:rPr>
            </w:pPr>
          </w:p>
        </w:tc>
        <w:tc>
          <w:tcPr>
            <w:tcW w:w="1250" w:type="dxa"/>
          </w:tcPr>
          <w:p w:rsidR="00697846" w:rsidRPr="00D963F0" w:rsidRDefault="00697846" w:rsidP="003B799B">
            <w:pPr>
              <w:jc w:val="center"/>
              <w:rPr>
                <w:sz w:val="20"/>
              </w:rPr>
            </w:pPr>
          </w:p>
        </w:tc>
        <w:tc>
          <w:tcPr>
            <w:tcW w:w="1250" w:type="dxa"/>
          </w:tcPr>
          <w:p w:rsidR="00697846" w:rsidRPr="00D963F0" w:rsidRDefault="00697846" w:rsidP="003B799B">
            <w:pPr>
              <w:jc w:val="center"/>
              <w:rPr>
                <w:sz w:val="20"/>
              </w:rPr>
            </w:pPr>
          </w:p>
        </w:tc>
        <w:tc>
          <w:tcPr>
            <w:tcW w:w="1250" w:type="dxa"/>
          </w:tcPr>
          <w:p w:rsidR="00697846" w:rsidRPr="00D963F0" w:rsidRDefault="00697846" w:rsidP="003B799B">
            <w:pPr>
              <w:jc w:val="center"/>
              <w:rPr>
                <w:sz w:val="20"/>
              </w:rPr>
            </w:pPr>
          </w:p>
        </w:tc>
        <w:tc>
          <w:tcPr>
            <w:tcW w:w="1250" w:type="dxa"/>
          </w:tcPr>
          <w:p w:rsidR="00697846" w:rsidRPr="00D963F0" w:rsidRDefault="00697846" w:rsidP="003B799B">
            <w:pPr>
              <w:jc w:val="center"/>
              <w:rPr>
                <w:sz w:val="20"/>
              </w:rPr>
            </w:pPr>
          </w:p>
        </w:tc>
      </w:tr>
      <w:tr w:rsidR="00697846" w:rsidTr="00961986">
        <w:tc>
          <w:tcPr>
            <w:tcW w:w="3634" w:type="dxa"/>
          </w:tcPr>
          <w:p w:rsidR="00697846" w:rsidRDefault="00697846" w:rsidP="003B799B">
            <w:r>
              <w:t>Number of 10% Financial Services Companies</w:t>
            </w:r>
          </w:p>
        </w:tc>
        <w:tc>
          <w:tcPr>
            <w:tcW w:w="1250" w:type="dxa"/>
          </w:tcPr>
          <w:p w:rsidR="00697846" w:rsidRDefault="00697846" w:rsidP="003B799B">
            <w:pPr>
              <w:jc w:val="center"/>
              <w:rPr>
                <w:sz w:val="20"/>
              </w:rPr>
            </w:pPr>
            <w:r w:rsidRPr="00D963F0">
              <w:rPr>
                <w:sz w:val="20"/>
              </w:rPr>
              <w:t>913</w:t>
            </w:r>
          </w:p>
          <w:p w:rsidR="00094E42" w:rsidRPr="00D963F0" w:rsidRDefault="00094E42" w:rsidP="003B799B">
            <w:pPr>
              <w:jc w:val="center"/>
              <w:rPr>
                <w:sz w:val="20"/>
              </w:rPr>
            </w:pPr>
            <w:r>
              <w:rPr>
                <w:sz w:val="20"/>
              </w:rPr>
              <w:t>(888)</w:t>
            </w:r>
          </w:p>
        </w:tc>
        <w:tc>
          <w:tcPr>
            <w:tcW w:w="1250" w:type="dxa"/>
          </w:tcPr>
          <w:p w:rsidR="00697846" w:rsidRDefault="00697846" w:rsidP="003B799B">
            <w:pPr>
              <w:jc w:val="center"/>
              <w:rPr>
                <w:sz w:val="20"/>
              </w:rPr>
            </w:pPr>
            <w:r w:rsidRPr="00D963F0">
              <w:rPr>
                <w:sz w:val="20"/>
              </w:rPr>
              <w:t>881</w:t>
            </w:r>
          </w:p>
          <w:p w:rsidR="00094E42" w:rsidRPr="00D963F0" w:rsidRDefault="00094E42" w:rsidP="003B799B">
            <w:pPr>
              <w:jc w:val="center"/>
              <w:rPr>
                <w:sz w:val="20"/>
              </w:rPr>
            </w:pPr>
            <w:r>
              <w:rPr>
                <w:sz w:val="20"/>
              </w:rPr>
              <w:t>(865)</w:t>
            </w:r>
          </w:p>
        </w:tc>
        <w:tc>
          <w:tcPr>
            <w:tcW w:w="1250" w:type="dxa"/>
          </w:tcPr>
          <w:p w:rsidR="00697846" w:rsidRDefault="00697846" w:rsidP="003B799B">
            <w:pPr>
              <w:jc w:val="center"/>
              <w:rPr>
                <w:sz w:val="20"/>
              </w:rPr>
            </w:pPr>
            <w:r w:rsidRPr="00D963F0">
              <w:rPr>
                <w:sz w:val="20"/>
              </w:rPr>
              <w:t>910</w:t>
            </w:r>
          </w:p>
          <w:p w:rsidR="00094E42" w:rsidRPr="00D963F0" w:rsidRDefault="00094E42" w:rsidP="003B799B">
            <w:pPr>
              <w:jc w:val="center"/>
              <w:rPr>
                <w:sz w:val="20"/>
              </w:rPr>
            </w:pPr>
            <w:r>
              <w:rPr>
                <w:sz w:val="20"/>
              </w:rPr>
              <w:t>(894)</w:t>
            </w:r>
          </w:p>
        </w:tc>
        <w:tc>
          <w:tcPr>
            <w:tcW w:w="1250" w:type="dxa"/>
          </w:tcPr>
          <w:p w:rsidR="00697846" w:rsidRDefault="00697846" w:rsidP="003B799B">
            <w:pPr>
              <w:jc w:val="center"/>
              <w:rPr>
                <w:sz w:val="20"/>
              </w:rPr>
            </w:pPr>
            <w:r w:rsidRPr="00D963F0">
              <w:rPr>
                <w:sz w:val="20"/>
              </w:rPr>
              <w:t>932</w:t>
            </w:r>
          </w:p>
          <w:p w:rsidR="00094E42" w:rsidRPr="00D963F0" w:rsidRDefault="00094E42" w:rsidP="003B799B">
            <w:pPr>
              <w:jc w:val="center"/>
              <w:rPr>
                <w:sz w:val="20"/>
              </w:rPr>
            </w:pPr>
            <w:r>
              <w:rPr>
                <w:sz w:val="20"/>
              </w:rPr>
              <w:t>(920)</w:t>
            </w:r>
          </w:p>
        </w:tc>
        <w:tc>
          <w:tcPr>
            <w:tcW w:w="1250" w:type="dxa"/>
          </w:tcPr>
          <w:p w:rsidR="00697846" w:rsidRDefault="00697846" w:rsidP="003B799B">
            <w:pPr>
              <w:jc w:val="center"/>
              <w:rPr>
                <w:sz w:val="20"/>
              </w:rPr>
            </w:pPr>
            <w:r w:rsidRPr="00D963F0">
              <w:rPr>
                <w:sz w:val="20"/>
              </w:rPr>
              <w:t>938</w:t>
            </w:r>
          </w:p>
          <w:p w:rsidR="00094E42" w:rsidRPr="00D963F0" w:rsidRDefault="00094E42" w:rsidP="003B799B">
            <w:pPr>
              <w:jc w:val="center"/>
              <w:rPr>
                <w:sz w:val="20"/>
              </w:rPr>
            </w:pPr>
            <w:r>
              <w:rPr>
                <w:sz w:val="20"/>
              </w:rPr>
              <w:t>(929)</w:t>
            </w:r>
          </w:p>
        </w:tc>
      </w:tr>
      <w:tr w:rsidR="00697846" w:rsidTr="00961986">
        <w:tc>
          <w:tcPr>
            <w:tcW w:w="3634" w:type="dxa"/>
          </w:tcPr>
          <w:p w:rsidR="00697846" w:rsidRDefault="00697846" w:rsidP="003B799B"/>
        </w:tc>
        <w:tc>
          <w:tcPr>
            <w:tcW w:w="1250" w:type="dxa"/>
          </w:tcPr>
          <w:p w:rsidR="00697846" w:rsidRPr="00D963F0" w:rsidRDefault="00697846" w:rsidP="003B799B">
            <w:pPr>
              <w:jc w:val="center"/>
              <w:rPr>
                <w:sz w:val="20"/>
              </w:rPr>
            </w:pPr>
          </w:p>
        </w:tc>
        <w:tc>
          <w:tcPr>
            <w:tcW w:w="1250" w:type="dxa"/>
          </w:tcPr>
          <w:p w:rsidR="00697846" w:rsidRPr="00D963F0" w:rsidRDefault="00697846" w:rsidP="003B799B">
            <w:pPr>
              <w:jc w:val="center"/>
              <w:rPr>
                <w:sz w:val="20"/>
              </w:rPr>
            </w:pPr>
          </w:p>
        </w:tc>
        <w:tc>
          <w:tcPr>
            <w:tcW w:w="1250" w:type="dxa"/>
          </w:tcPr>
          <w:p w:rsidR="00697846" w:rsidRPr="00D963F0" w:rsidRDefault="00697846" w:rsidP="003B799B">
            <w:pPr>
              <w:jc w:val="center"/>
              <w:rPr>
                <w:sz w:val="20"/>
              </w:rPr>
            </w:pPr>
          </w:p>
        </w:tc>
        <w:tc>
          <w:tcPr>
            <w:tcW w:w="1250" w:type="dxa"/>
          </w:tcPr>
          <w:p w:rsidR="00697846" w:rsidRPr="00D963F0" w:rsidRDefault="00697846" w:rsidP="003B799B">
            <w:pPr>
              <w:jc w:val="center"/>
              <w:rPr>
                <w:sz w:val="20"/>
              </w:rPr>
            </w:pPr>
          </w:p>
        </w:tc>
        <w:tc>
          <w:tcPr>
            <w:tcW w:w="1250" w:type="dxa"/>
          </w:tcPr>
          <w:p w:rsidR="00697846" w:rsidRPr="00D963F0" w:rsidRDefault="00697846" w:rsidP="003B799B">
            <w:pPr>
              <w:jc w:val="center"/>
              <w:rPr>
                <w:sz w:val="20"/>
              </w:rPr>
            </w:pPr>
          </w:p>
        </w:tc>
      </w:tr>
      <w:tr w:rsidR="00697846" w:rsidTr="00961986">
        <w:tc>
          <w:tcPr>
            <w:tcW w:w="3634" w:type="dxa"/>
          </w:tcPr>
          <w:p w:rsidR="00697846" w:rsidRDefault="00697846" w:rsidP="003B799B">
            <w:r>
              <w:t>Number of 20% Utility Companies</w:t>
            </w:r>
          </w:p>
        </w:tc>
        <w:tc>
          <w:tcPr>
            <w:tcW w:w="1250" w:type="dxa"/>
          </w:tcPr>
          <w:p w:rsidR="00697846" w:rsidRPr="00D963F0" w:rsidRDefault="00094E42" w:rsidP="003B799B">
            <w:pPr>
              <w:jc w:val="center"/>
              <w:rPr>
                <w:sz w:val="20"/>
              </w:rPr>
            </w:pPr>
            <w:r>
              <w:rPr>
                <w:sz w:val="20"/>
              </w:rPr>
              <w:t>16 (17)</w:t>
            </w:r>
          </w:p>
        </w:tc>
        <w:tc>
          <w:tcPr>
            <w:tcW w:w="1250" w:type="dxa"/>
          </w:tcPr>
          <w:p w:rsidR="00697846" w:rsidRPr="00D963F0" w:rsidRDefault="00094E42" w:rsidP="003B799B">
            <w:pPr>
              <w:jc w:val="center"/>
              <w:rPr>
                <w:sz w:val="20"/>
              </w:rPr>
            </w:pPr>
            <w:r>
              <w:rPr>
                <w:sz w:val="20"/>
              </w:rPr>
              <w:t>16 (</w:t>
            </w:r>
            <w:r w:rsidR="00697846" w:rsidRPr="00D963F0">
              <w:rPr>
                <w:sz w:val="20"/>
              </w:rPr>
              <w:t>17</w:t>
            </w:r>
            <w:r>
              <w:rPr>
                <w:sz w:val="20"/>
              </w:rPr>
              <w:t>)</w:t>
            </w:r>
          </w:p>
        </w:tc>
        <w:tc>
          <w:tcPr>
            <w:tcW w:w="1250" w:type="dxa"/>
          </w:tcPr>
          <w:p w:rsidR="00697846" w:rsidRPr="00D963F0" w:rsidRDefault="00697846" w:rsidP="003B799B">
            <w:pPr>
              <w:jc w:val="center"/>
              <w:rPr>
                <w:sz w:val="20"/>
              </w:rPr>
            </w:pPr>
            <w:r w:rsidRPr="00D963F0">
              <w:rPr>
                <w:sz w:val="20"/>
              </w:rPr>
              <w:t>17</w:t>
            </w:r>
            <w:r w:rsidR="00094E42">
              <w:rPr>
                <w:sz w:val="20"/>
              </w:rPr>
              <w:t xml:space="preserve"> (19)</w:t>
            </w:r>
          </w:p>
        </w:tc>
        <w:tc>
          <w:tcPr>
            <w:tcW w:w="1250" w:type="dxa"/>
          </w:tcPr>
          <w:p w:rsidR="00697846" w:rsidRPr="00D963F0" w:rsidRDefault="00697846" w:rsidP="003B799B">
            <w:pPr>
              <w:jc w:val="center"/>
              <w:rPr>
                <w:sz w:val="20"/>
              </w:rPr>
            </w:pPr>
            <w:r w:rsidRPr="00D963F0">
              <w:rPr>
                <w:sz w:val="20"/>
              </w:rPr>
              <w:t>16</w:t>
            </w:r>
            <w:r w:rsidR="00094E42">
              <w:rPr>
                <w:sz w:val="20"/>
              </w:rPr>
              <w:t xml:space="preserve"> (18)</w:t>
            </w:r>
          </w:p>
        </w:tc>
        <w:tc>
          <w:tcPr>
            <w:tcW w:w="1250" w:type="dxa"/>
          </w:tcPr>
          <w:p w:rsidR="00697846" w:rsidRPr="00D963F0" w:rsidRDefault="00697846" w:rsidP="003B799B">
            <w:pPr>
              <w:jc w:val="center"/>
              <w:rPr>
                <w:sz w:val="20"/>
              </w:rPr>
            </w:pPr>
            <w:r w:rsidRPr="00D963F0">
              <w:rPr>
                <w:sz w:val="20"/>
              </w:rPr>
              <w:t>16</w:t>
            </w:r>
            <w:r w:rsidR="00B271BA">
              <w:rPr>
                <w:sz w:val="20"/>
              </w:rPr>
              <w:t xml:space="preserve"> (19</w:t>
            </w:r>
            <w:r w:rsidR="00094E42">
              <w:rPr>
                <w:sz w:val="20"/>
              </w:rPr>
              <w:t>)</w:t>
            </w:r>
          </w:p>
        </w:tc>
      </w:tr>
      <w:tr w:rsidR="00697846" w:rsidTr="00961986">
        <w:tc>
          <w:tcPr>
            <w:tcW w:w="3634" w:type="dxa"/>
          </w:tcPr>
          <w:p w:rsidR="00697846" w:rsidRDefault="00697846" w:rsidP="003B799B"/>
        </w:tc>
        <w:tc>
          <w:tcPr>
            <w:tcW w:w="1250" w:type="dxa"/>
          </w:tcPr>
          <w:p w:rsidR="00697846" w:rsidRPr="00D963F0" w:rsidRDefault="00697846" w:rsidP="003B799B">
            <w:pPr>
              <w:jc w:val="center"/>
              <w:rPr>
                <w:sz w:val="20"/>
              </w:rPr>
            </w:pPr>
          </w:p>
        </w:tc>
        <w:tc>
          <w:tcPr>
            <w:tcW w:w="1250" w:type="dxa"/>
          </w:tcPr>
          <w:p w:rsidR="00697846" w:rsidRPr="00D963F0" w:rsidRDefault="00697846" w:rsidP="003B799B">
            <w:pPr>
              <w:jc w:val="center"/>
              <w:rPr>
                <w:sz w:val="20"/>
              </w:rPr>
            </w:pPr>
          </w:p>
        </w:tc>
        <w:tc>
          <w:tcPr>
            <w:tcW w:w="1250" w:type="dxa"/>
          </w:tcPr>
          <w:p w:rsidR="00697846" w:rsidRPr="00D963F0" w:rsidRDefault="00697846" w:rsidP="003B799B">
            <w:pPr>
              <w:jc w:val="center"/>
              <w:rPr>
                <w:sz w:val="20"/>
              </w:rPr>
            </w:pPr>
          </w:p>
        </w:tc>
        <w:tc>
          <w:tcPr>
            <w:tcW w:w="1250" w:type="dxa"/>
          </w:tcPr>
          <w:p w:rsidR="00697846" w:rsidRPr="00D963F0" w:rsidRDefault="00697846" w:rsidP="003B799B">
            <w:pPr>
              <w:jc w:val="center"/>
              <w:rPr>
                <w:sz w:val="20"/>
              </w:rPr>
            </w:pPr>
          </w:p>
        </w:tc>
        <w:tc>
          <w:tcPr>
            <w:tcW w:w="1250" w:type="dxa"/>
          </w:tcPr>
          <w:p w:rsidR="00697846" w:rsidRPr="00D963F0" w:rsidRDefault="00697846" w:rsidP="003B799B">
            <w:pPr>
              <w:jc w:val="center"/>
              <w:rPr>
                <w:sz w:val="20"/>
              </w:rPr>
            </w:pPr>
          </w:p>
        </w:tc>
      </w:tr>
      <w:tr w:rsidR="00697846" w:rsidTr="00961986">
        <w:tc>
          <w:tcPr>
            <w:tcW w:w="3634" w:type="dxa"/>
          </w:tcPr>
          <w:p w:rsidR="00697846" w:rsidRDefault="00697846" w:rsidP="003B799B">
            <w:r>
              <w:t>Number of International Business Companies (the International Business Company Regime ceased with effect from 1 January 2012)</w:t>
            </w:r>
          </w:p>
        </w:tc>
        <w:tc>
          <w:tcPr>
            <w:tcW w:w="1250" w:type="dxa"/>
          </w:tcPr>
          <w:p w:rsidR="00697846" w:rsidRPr="00D963F0" w:rsidRDefault="00697846" w:rsidP="003B799B">
            <w:pPr>
              <w:jc w:val="center"/>
              <w:rPr>
                <w:sz w:val="20"/>
              </w:rPr>
            </w:pPr>
            <w:r w:rsidRPr="00D963F0">
              <w:rPr>
                <w:sz w:val="20"/>
              </w:rPr>
              <w:t>143</w:t>
            </w:r>
          </w:p>
        </w:tc>
        <w:tc>
          <w:tcPr>
            <w:tcW w:w="1250" w:type="dxa"/>
          </w:tcPr>
          <w:p w:rsidR="00697846" w:rsidRPr="00D963F0" w:rsidRDefault="00697846" w:rsidP="003B799B">
            <w:pPr>
              <w:jc w:val="center"/>
              <w:rPr>
                <w:sz w:val="20"/>
              </w:rPr>
            </w:pPr>
            <w:r w:rsidRPr="00D963F0">
              <w:rPr>
                <w:sz w:val="20"/>
              </w:rPr>
              <w:t>73</w:t>
            </w:r>
          </w:p>
        </w:tc>
        <w:tc>
          <w:tcPr>
            <w:tcW w:w="1250" w:type="dxa"/>
          </w:tcPr>
          <w:p w:rsidR="00697846" w:rsidRPr="00D963F0" w:rsidRDefault="00697846" w:rsidP="003B799B">
            <w:pPr>
              <w:jc w:val="center"/>
              <w:rPr>
                <w:sz w:val="20"/>
              </w:rPr>
            </w:pPr>
            <w:r w:rsidRPr="00D963F0">
              <w:rPr>
                <w:sz w:val="20"/>
              </w:rPr>
              <w:t>64</w:t>
            </w:r>
          </w:p>
        </w:tc>
        <w:tc>
          <w:tcPr>
            <w:tcW w:w="1250" w:type="dxa"/>
          </w:tcPr>
          <w:p w:rsidR="00697846" w:rsidRPr="00D963F0" w:rsidRDefault="00697846" w:rsidP="003B799B">
            <w:pPr>
              <w:jc w:val="center"/>
              <w:rPr>
                <w:sz w:val="20"/>
              </w:rPr>
            </w:pPr>
            <w:r w:rsidRPr="00D963F0">
              <w:rPr>
                <w:sz w:val="20"/>
              </w:rPr>
              <w:t>0</w:t>
            </w:r>
          </w:p>
        </w:tc>
        <w:tc>
          <w:tcPr>
            <w:tcW w:w="1250" w:type="dxa"/>
          </w:tcPr>
          <w:p w:rsidR="00697846" w:rsidRPr="00D963F0" w:rsidRDefault="00697846" w:rsidP="003B799B">
            <w:pPr>
              <w:jc w:val="center"/>
              <w:rPr>
                <w:sz w:val="20"/>
              </w:rPr>
            </w:pPr>
            <w:r w:rsidRPr="00D963F0">
              <w:rPr>
                <w:sz w:val="20"/>
              </w:rPr>
              <w:t>0</w:t>
            </w:r>
          </w:p>
        </w:tc>
      </w:tr>
      <w:tr w:rsidR="00697846" w:rsidTr="00961986">
        <w:tc>
          <w:tcPr>
            <w:tcW w:w="3634" w:type="dxa"/>
          </w:tcPr>
          <w:p w:rsidR="00697846" w:rsidRDefault="00697846" w:rsidP="003B799B"/>
        </w:tc>
        <w:tc>
          <w:tcPr>
            <w:tcW w:w="1250" w:type="dxa"/>
          </w:tcPr>
          <w:p w:rsidR="00697846" w:rsidRPr="00D963F0" w:rsidRDefault="00697846" w:rsidP="003B799B">
            <w:pPr>
              <w:jc w:val="center"/>
              <w:rPr>
                <w:b/>
                <w:sz w:val="20"/>
              </w:rPr>
            </w:pPr>
            <w:r w:rsidRPr="00D963F0">
              <w:rPr>
                <w:b/>
                <w:sz w:val="20"/>
              </w:rPr>
              <w:t>£</w:t>
            </w:r>
          </w:p>
        </w:tc>
        <w:tc>
          <w:tcPr>
            <w:tcW w:w="1250" w:type="dxa"/>
          </w:tcPr>
          <w:p w:rsidR="00697846" w:rsidRPr="00D963F0" w:rsidRDefault="00697846" w:rsidP="003B799B">
            <w:pPr>
              <w:jc w:val="center"/>
              <w:rPr>
                <w:b/>
                <w:sz w:val="20"/>
              </w:rPr>
            </w:pPr>
            <w:r w:rsidRPr="00D963F0">
              <w:rPr>
                <w:b/>
                <w:sz w:val="20"/>
              </w:rPr>
              <w:t>£</w:t>
            </w:r>
          </w:p>
        </w:tc>
        <w:tc>
          <w:tcPr>
            <w:tcW w:w="1250" w:type="dxa"/>
          </w:tcPr>
          <w:p w:rsidR="00697846" w:rsidRPr="00D963F0" w:rsidRDefault="00697846" w:rsidP="003B799B">
            <w:pPr>
              <w:jc w:val="center"/>
              <w:rPr>
                <w:b/>
                <w:sz w:val="20"/>
              </w:rPr>
            </w:pPr>
            <w:r w:rsidRPr="00D963F0">
              <w:rPr>
                <w:b/>
                <w:sz w:val="20"/>
              </w:rPr>
              <w:t>£</w:t>
            </w:r>
          </w:p>
        </w:tc>
        <w:tc>
          <w:tcPr>
            <w:tcW w:w="1250" w:type="dxa"/>
          </w:tcPr>
          <w:p w:rsidR="00697846" w:rsidRPr="00D963F0" w:rsidRDefault="00697846" w:rsidP="003B799B">
            <w:pPr>
              <w:jc w:val="center"/>
              <w:rPr>
                <w:b/>
                <w:sz w:val="20"/>
              </w:rPr>
            </w:pPr>
            <w:r w:rsidRPr="00D963F0">
              <w:rPr>
                <w:b/>
                <w:sz w:val="20"/>
              </w:rPr>
              <w:t>£</w:t>
            </w:r>
          </w:p>
        </w:tc>
        <w:tc>
          <w:tcPr>
            <w:tcW w:w="1250" w:type="dxa"/>
          </w:tcPr>
          <w:p w:rsidR="00697846" w:rsidRPr="00D963F0" w:rsidRDefault="00697846" w:rsidP="003B799B">
            <w:pPr>
              <w:jc w:val="center"/>
              <w:rPr>
                <w:b/>
                <w:sz w:val="20"/>
              </w:rPr>
            </w:pPr>
            <w:r w:rsidRPr="00D963F0">
              <w:rPr>
                <w:b/>
                <w:sz w:val="20"/>
              </w:rPr>
              <w:t>£</w:t>
            </w:r>
          </w:p>
        </w:tc>
      </w:tr>
      <w:tr w:rsidR="00697846" w:rsidTr="00961986">
        <w:tc>
          <w:tcPr>
            <w:tcW w:w="3634" w:type="dxa"/>
          </w:tcPr>
          <w:p w:rsidR="00697846" w:rsidRDefault="00697846" w:rsidP="003B799B">
            <w:r>
              <w:t xml:space="preserve">Tax paid by 0% companies </w:t>
            </w:r>
            <w:r w:rsidR="00094E42">
              <w:t xml:space="preserve">in respect of income from Jersey property, quarrying in Jersey or from the import and/or supply of hydrocarbon oil </w:t>
            </w:r>
          </w:p>
        </w:tc>
        <w:tc>
          <w:tcPr>
            <w:tcW w:w="1250" w:type="dxa"/>
          </w:tcPr>
          <w:p w:rsidR="00697846" w:rsidRDefault="00094E42" w:rsidP="003B799B">
            <w:pPr>
              <w:jc w:val="center"/>
              <w:rPr>
                <w:sz w:val="18"/>
                <w:szCs w:val="18"/>
              </w:rPr>
            </w:pPr>
            <w:r>
              <w:rPr>
                <w:sz w:val="18"/>
                <w:szCs w:val="18"/>
              </w:rPr>
              <w:t>17,694,219</w:t>
            </w:r>
          </w:p>
          <w:p w:rsidR="00094E42" w:rsidRPr="00D963F0" w:rsidRDefault="00094E42" w:rsidP="003B799B">
            <w:pPr>
              <w:jc w:val="center"/>
              <w:rPr>
                <w:sz w:val="18"/>
                <w:szCs w:val="18"/>
              </w:rPr>
            </w:pPr>
            <w:r>
              <w:rPr>
                <w:sz w:val="18"/>
                <w:szCs w:val="18"/>
              </w:rPr>
              <w:t>(21,915,857)</w:t>
            </w:r>
          </w:p>
        </w:tc>
        <w:tc>
          <w:tcPr>
            <w:tcW w:w="1250" w:type="dxa"/>
          </w:tcPr>
          <w:p w:rsidR="00697846" w:rsidRDefault="00094E42" w:rsidP="003B799B">
            <w:pPr>
              <w:jc w:val="center"/>
              <w:rPr>
                <w:sz w:val="18"/>
                <w:szCs w:val="18"/>
              </w:rPr>
            </w:pPr>
            <w:r>
              <w:rPr>
                <w:sz w:val="18"/>
                <w:szCs w:val="18"/>
              </w:rPr>
              <w:t>20,084,167</w:t>
            </w:r>
          </w:p>
          <w:p w:rsidR="00094E42" w:rsidRPr="00D963F0" w:rsidRDefault="00094E42" w:rsidP="003B799B">
            <w:pPr>
              <w:jc w:val="center"/>
              <w:rPr>
                <w:sz w:val="18"/>
                <w:szCs w:val="18"/>
              </w:rPr>
            </w:pPr>
            <w:r>
              <w:rPr>
                <w:sz w:val="18"/>
                <w:szCs w:val="18"/>
              </w:rPr>
              <w:t>(22,167,072)</w:t>
            </w:r>
          </w:p>
        </w:tc>
        <w:tc>
          <w:tcPr>
            <w:tcW w:w="1250" w:type="dxa"/>
          </w:tcPr>
          <w:p w:rsidR="00697846" w:rsidRDefault="00094E42" w:rsidP="003B799B">
            <w:pPr>
              <w:jc w:val="center"/>
              <w:rPr>
                <w:sz w:val="18"/>
                <w:szCs w:val="18"/>
              </w:rPr>
            </w:pPr>
            <w:r>
              <w:rPr>
                <w:sz w:val="18"/>
                <w:szCs w:val="18"/>
              </w:rPr>
              <w:t>17,937,304</w:t>
            </w:r>
          </w:p>
          <w:p w:rsidR="00094E42" w:rsidRPr="00D963F0" w:rsidRDefault="00094E42" w:rsidP="003B799B">
            <w:pPr>
              <w:jc w:val="center"/>
              <w:rPr>
                <w:sz w:val="18"/>
                <w:szCs w:val="18"/>
              </w:rPr>
            </w:pPr>
            <w:r>
              <w:rPr>
                <w:sz w:val="18"/>
                <w:szCs w:val="18"/>
              </w:rPr>
              <w:t>(18,749,485)</w:t>
            </w:r>
          </w:p>
        </w:tc>
        <w:tc>
          <w:tcPr>
            <w:tcW w:w="1250" w:type="dxa"/>
          </w:tcPr>
          <w:p w:rsidR="00697846" w:rsidRDefault="00094E42" w:rsidP="003B799B">
            <w:pPr>
              <w:jc w:val="center"/>
              <w:rPr>
                <w:sz w:val="18"/>
                <w:szCs w:val="18"/>
              </w:rPr>
            </w:pPr>
            <w:r>
              <w:rPr>
                <w:sz w:val="18"/>
                <w:szCs w:val="18"/>
              </w:rPr>
              <w:t>17,203,789</w:t>
            </w:r>
          </w:p>
          <w:p w:rsidR="00094E42" w:rsidRPr="00D963F0" w:rsidRDefault="00094E42" w:rsidP="003B799B">
            <w:pPr>
              <w:jc w:val="center"/>
              <w:rPr>
                <w:sz w:val="18"/>
                <w:szCs w:val="18"/>
              </w:rPr>
            </w:pPr>
            <w:r>
              <w:rPr>
                <w:sz w:val="18"/>
                <w:szCs w:val="18"/>
              </w:rPr>
              <w:t>(19,208,841)</w:t>
            </w:r>
          </w:p>
        </w:tc>
        <w:tc>
          <w:tcPr>
            <w:tcW w:w="1250" w:type="dxa"/>
          </w:tcPr>
          <w:p w:rsidR="00697846" w:rsidRDefault="00094E42" w:rsidP="003B799B">
            <w:pPr>
              <w:jc w:val="center"/>
              <w:rPr>
                <w:sz w:val="18"/>
                <w:szCs w:val="18"/>
              </w:rPr>
            </w:pPr>
            <w:r>
              <w:rPr>
                <w:sz w:val="18"/>
                <w:szCs w:val="18"/>
              </w:rPr>
              <w:t>16,876,696</w:t>
            </w:r>
          </w:p>
          <w:p w:rsidR="00094E42" w:rsidRPr="00D963F0" w:rsidRDefault="00094E42" w:rsidP="003B799B">
            <w:pPr>
              <w:jc w:val="center"/>
              <w:rPr>
                <w:sz w:val="18"/>
                <w:szCs w:val="18"/>
              </w:rPr>
            </w:pPr>
            <w:r>
              <w:rPr>
                <w:sz w:val="18"/>
                <w:szCs w:val="18"/>
              </w:rPr>
              <w:t>(18,113,554)</w:t>
            </w:r>
          </w:p>
        </w:tc>
      </w:tr>
      <w:tr w:rsidR="00697846" w:rsidTr="00961986">
        <w:tc>
          <w:tcPr>
            <w:tcW w:w="3634" w:type="dxa"/>
          </w:tcPr>
          <w:p w:rsidR="00697846" w:rsidRDefault="00697846" w:rsidP="003B799B"/>
        </w:tc>
        <w:tc>
          <w:tcPr>
            <w:tcW w:w="1250" w:type="dxa"/>
          </w:tcPr>
          <w:p w:rsidR="00697846" w:rsidRPr="00D963F0" w:rsidRDefault="00697846" w:rsidP="003B799B">
            <w:pPr>
              <w:jc w:val="center"/>
              <w:rPr>
                <w:sz w:val="20"/>
              </w:rPr>
            </w:pPr>
          </w:p>
        </w:tc>
        <w:tc>
          <w:tcPr>
            <w:tcW w:w="1250" w:type="dxa"/>
          </w:tcPr>
          <w:p w:rsidR="00697846" w:rsidRPr="00D963F0" w:rsidRDefault="00697846" w:rsidP="003B799B">
            <w:pPr>
              <w:jc w:val="center"/>
              <w:rPr>
                <w:sz w:val="20"/>
              </w:rPr>
            </w:pPr>
          </w:p>
        </w:tc>
        <w:tc>
          <w:tcPr>
            <w:tcW w:w="1250" w:type="dxa"/>
          </w:tcPr>
          <w:p w:rsidR="00697846" w:rsidRPr="00D963F0" w:rsidRDefault="00697846" w:rsidP="003B799B">
            <w:pPr>
              <w:jc w:val="center"/>
              <w:rPr>
                <w:sz w:val="20"/>
              </w:rPr>
            </w:pPr>
          </w:p>
        </w:tc>
        <w:tc>
          <w:tcPr>
            <w:tcW w:w="1250" w:type="dxa"/>
          </w:tcPr>
          <w:p w:rsidR="00697846" w:rsidRPr="00D963F0" w:rsidRDefault="00697846" w:rsidP="003B799B">
            <w:pPr>
              <w:jc w:val="center"/>
              <w:rPr>
                <w:sz w:val="20"/>
              </w:rPr>
            </w:pPr>
          </w:p>
        </w:tc>
        <w:tc>
          <w:tcPr>
            <w:tcW w:w="1250" w:type="dxa"/>
          </w:tcPr>
          <w:p w:rsidR="00697846" w:rsidRPr="00D963F0" w:rsidRDefault="00697846" w:rsidP="003B799B">
            <w:pPr>
              <w:jc w:val="center"/>
              <w:rPr>
                <w:sz w:val="20"/>
              </w:rPr>
            </w:pPr>
          </w:p>
        </w:tc>
      </w:tr>
      <w:tr w:rsidR="00697846" w:rsidTr="00961986">
        <w:tc>
          <w:tcPr>
            <w:tcW w:w="3634" w:type="dxa"/>
          </w:tcPr>
          <w:p w:rsidR="00697846" w:rsidRDefault="00697846" w:rsidP="003B799B">
            <w:r>
              <w:t xml:space="preserve">Tax paid by 10% Financial Services Companies </w:t>
            </w:r>
          </w:p>
        </w:tc>
        <w:tc>
          <w:tcPr>
            <w:tcW w:w="1250" w:type="dxa"/>
          </w:tcPr>
          <w:p w:rsidR="00697846" w:rsidRDefault="00697846" w:rsidP="003B799B">
            <w:pPr>
              <w:jc w:val="center"/>
              <w:rPr>
                <w:sz w:val="20"/>
              </w:rPr>
            </w:pPr>
            <w:r w:rsidRPr="00D963F0">
              <w:rPr>
                <w:sz w:val="20"/>
              </w:rPr>
              <w:t>43,766,086</w:t>
            </w:r>
          </w:p>
          <w:p w:rsidR="00094E42" w:rsidRPr="00D963F0" w:rsidRDefault="00094E42" w:rsidP="003B799B">
            <w:pPr>
              <w:jc w:val="center"/>
              <w:rPr>
                <w:sz w:val="20"/>
              </w:rPr>
            </w:pPr>
            <w:r>
              <w:rPr>
                <w:sz w:val="20"/>
              </w:rPr>
              <w:t>(41,309,147)</w:t>
            </w:r>
          </w:p>
        </w:tc>
        <w:tc>
          <w:tcPr>
            <w:tcW w:w="1250" w:type="dxa"/>
          </w:tcPr>
          <w:p w:rsidR="00697846" w:rsidRDefault="00697846" w:rsidP="003B799B">
            <w:pPr>
              <w:jc w:val="center"/>
              <w:rPr>
                <w:sz w:val="20"/>
              </w:rPr>
            </w:pPr>
            <w:r w:rsidRPr="00D963F0">
              <w:rPr>
                <w:sz w:val="20"/>
              </w:rPr>
              <w:t>39,092,589</w:t>
            </w:r>
          </w:p>
          <w:p w:rsidR="00094E42" w:rsidRPr="00D963F0" w:rsidRDefault="00094E42" w:rsidP="003B799B">
            <w:pPr>
              <w:jc w:val="center"/>
              <w:rPr>
                <w:sz w:val="20"/>
              </w:rPr>
            </w:pPr>
            <w:r>
              <w:rPr>
                <w:sz w:val="20"/>
              </w:rPr>
              <w:t>(37,348,704)</w:t>
            </w:r>
          </w:p>
        </w:tc>
        <w:tc>
          <w:tcPr>
            <w:tcW w:w="1250" w:type="dxa"/>
          </w:tcPr>
          <w:p w:rsidR="00697846" w:rsidRDefault="00697846" w:rsidP="003B799B">
            <w:pPr>
              <w:jc w:val="center"/>
              <w:rPr>
                <w:sz w:val="20"/>
              </w:rPr>
            </w:pPr>
            <w:r w:rsidRPr="00D963F0">
              <w:rPr>
                <w:sz w:val="20"/>
              </w:rPr>
              <w:t>48,137,495</w:t>
            </w:r>
          </w:p>
          <w:p w:rsidR="00094E42" w:rsidRPr="00D963F0" w:rsidRDefault="00094E42" w:rsidP="003B799B">
            <w:pPr>
              <w:jc w:val="center"/>
              <w:rPr>
                <w:sz w:val="20"/>
              </w:rPr>
            </w:pPr>
            <w:r>
              <w:rPr>
                <w:sz w:val="20"/>
              </w:rPr>
              <w:t>(47,340,971)</w:t>
            </w:r>
          </w:p>
        </w:tc>
        <w:tc>
          <w:tcPr>
            <w:tcW w:w="1250" w:type="dxa"/>
          </w:tcPr>
          <w:p w:rsidR="00697846" w:rsidRDefault="00697846" w:rsidP="003B799B">
            <w:pPr>
              <w:jc w:val="center"/>
              <w:rPr>
                <w:sz w:val="20"/>
              </w:rPr>
            </w:pPr>
            <w:r w:rsidRPr="00D963F0">
              <w:rPr>
                <w:sz w:val="20"/>
              </w:rPr>
              <w:t>67,011,500</w:t>
            </w:r>
          </w:p>
          <w:p w:rsidR="00094E42" w:rsidRPr="00D963F0" w:rsidRDefault="00094E42" w:rsidP="003B799B">
            <w:pPr>
              <w:jc w:val="center"/>
              <w:rPr>
                <w:sz w:val="20"/>
              </w:rPr>
            </w:pPr>
            <w:r>
              <w:rPr>
                <w:sz w:val="20"/>
              </w:rPr>
              <w:t>(65,936,728)</w:t>
            </w:r>
          </w:p>
        </w:tc>
        <w:tc>
          <w:tcPr>
            <w:tcW w:w="1250" w:type="dxa"/>
          </w:tcPr>
          <w:p w:rsidR="00697846" w:rsidRDefault="00697846" w:rsidP="003B799B">
            <w:pPr>
              <w:jc w:val="center"/>
              <w:rPr>
                <w:sz w:val="20"/>
              </w:rPr>
            </w:pPr>
            <w:r w:rsidRPr="00D963F0">
              <w:rPr>
                <w:sz w:val="20"/>
              </w:rPr>
              <w:t>62,691,300</w:t>
            </w:r>
          </w:p>
          <w:p w:rsidR="008B59F9" w:rsidRPr="00D963F0" w:rsidRDefault="008B59F9" w:rsidP="003B799B">
            <w:pPr>
              <w:jc w:val="center"/>
              <w:rPr>
                <w:sz w:val="20"/>
              </w:rPr>
            </w:pPr>
            <w:r>
              <w:rPr>
                <w:sz w:val="20"/>
              </w:rPr>
              <w:t>(61,584,809)</w:t>
            </w:r>
          </w:p>
        </w:tc>
      </w:tr>
      <w:tr w:rsidR="00697846" w:rsidTr="00961986">
        <w:tc>
          <w:tcPr>
            <w:tcW w:w="3634" w:type="dxa"/>
          </w:tcPr>
          <w:p w:rsidR="00697846" w:rsidRDefault="00697846" w:rsidP="003B799B"/>
        </w:tc>
        <w:tc>
          <w:tcPr>
            <w:tcW w:w="1250" w:type="dxa"/>
          </w:tcPr>
          <w:p w:rsidR="00697846" w:rsidRPr="00D963F0" w:rsidRDefault="00697846" w:rsidP="003B799B">
            <w:pPr>
              <w:jc w:val="center"/>
              <w:rPr>
                <w:sz w:val="20"/>
              </w:rPr>
            </w:pPr>
          </w:p>
        </w:tc>
        <w:tc>
          <w:tcPr>
            <w:tcW w:w="1250" w:type="dxa"/>
          </w:tcPr>
          <w:p w:rsidR="00697846" w:rsidRPr="00D963F0" w:rsidRDefault="00697846" w:rsidP="003B799B">
            <w:pPr>
              <w:jc w:val="center"/>
              <w:rPr>
                <w:sz w:val="20"/>
              </w:rPr>
            </w:pPr>
          </w:p>
        </w:tc>
        <w:tc>
          <w:tcPr>
            <w:tcW w:w="1250" w:type="dxa"/>
          </w:tcPr>
          <w:p w:rsidR="00697846" w:rsidRPr="00D963F0" w:rsidRDefault="00697846" w:rsidP="003B799B">
            <w:pPr>
              <w:jc w:val="center"/>
              <w:rPr>
                <w:sz w:val="20"/>
              </w:rPr>
            </w:pPr>
          </w:p>
        </w:tc>
        <w:tc>
          <w:tcPr>
            <w:tcW w:w="1250" w:type="dxa"/>
          </w:tcPr>
          <w:p w:rsidR="00697846" w:rsidRPr="00D963F0" w:rsidRDefault="00697846" w:rsidP="003B799B">
            <w:pPr>
              <w:jc w:val="center"/>
              <w:rPr>
                <w:sz w:val="20"/>
              </w:rPr>
            </w:pPr>
          </w:p>
        </w:tc>
        <w:tc>
          <w:tcPr>
            <w:tcW w:w="1250" w:type="dxa"/>
          </w:tcPr>
          <w:p w:rsidR="00697846" w:rsidRPr="00D963F0" w:rsidRDefault="00697846" w:rsidP="003B799B">
            <w:pPr>
              <w:jc w:val="center"/>
              <w:rPr>
                <w:sz w:val="20"/>
              </w:rPr>
            </w:pPr>
          </w:p>
        </w:tc>
      </w:tr>
      <w:tr w:rsidR="00697846" w:rsidTr="00961986">
        <w:tc>
          <w:tcPr>
            <w:tcW w:w="3634" w:type="dxa"/>
          </w:tcPr>
          <w:p w:rsidR="00697846" w:rsidRDefault="00697846" w:rsidP="003B799B">
            <w:r>
              <w:t>Tax paid by 20% Utility Companies</w:t>
            </w:r>
          </w:p>
        </w:tc>
        <w:tc>
          <w:tcPr>
            <w:tcW w:w="1250" w:type="dxa"/>
          </w:tcPr>
          <w:p w:rsidR="008B59F9" w:rsidRDefault="00697846" w:rsidP="008B59F9">
            <w:pPr>
              <w:jc w:val="center"/>
              <w:rPr>
                <w:sz w:val="20"/>
              </w:rPr>
            </w:pPr>
            <w:r w:rsidRPr="00D963F0">
              <w:rPr>
                <w:sz w:val="20"/>
              </w:rPr>
              <w:t>3,058,447</w:t>
            </w:r>
          </w:p>
          <w:p w:rsidR="008B59F9" w:rsidRPr="00D963F0" w:rsidRDefault="008B59F9" w:rsidP="003B799B">
            <w:pPr>
              <w:jc w:val="center"/>
              <w:rPr>
                <w:sz w:val="20"/>
              </w:rPr>
            </w:pPr>
            <w:r>
              <w:rPr>
                <w:sz w:val="20"/>
              </w:rPr>
              <w:t>(No change)</w:t>
            </w:r>
          </w:p>
        </w:tc>
        <w:tc>
          <w:tcPr>
            <w:tcW w:w="1250" w:type="dxa"/>
          </w:tcPr>
          <w:p w:rsidR="00697846" w:rsidRDefault="00697846" w:rsidP="003B799B">
            <w:pPr>
              <w:jc w:val="center"/>
              <w:rPr>
                <w:sz w:val="20"/>
              </w:rPr>
            </w:pPr>
            <w:r w:rsidRPr="00D963F0">
              <w:rPr>
                <w:sz w:val="20"/>
              </w:rPr>
              <w:t>5,056,365</w:t>
            </w:r>
          </w:p>
          <w:p w:rsidR="008B59F9" w:rsidRPr="00D963F0" w:rsidRDefault="008B59F9" w:rsidP="003B799B">
            <w:pPr>
              <w:jc w:val="center"/>
              <w:rPr>
                <w:sz w:val="20"/>
              </w:rPr>
            </w:pPr>
            <w:r>
              <w:rPr>
                <w:sz w:val="20"/>
              </w:rPr>
              <w:t>(No change)</w:t>
            </w:r>
          </w:p>
        </w:tc>
        <w:tc>
          <w:tcPr>
            <w:tcW w:w="1250" w:type="dxa"/>
          </w:tcPr>
          <w:p w:rsidR="00697846" w:rsidRDefault="00697846" w:rsidP="003B799B">
            <w:pPr>
              <w:jc w:val="center"/>
              <w:rPr>
                <w:sz w:val="20"/>
              </w:rPr>
            </w:pPr>
            <w:r w:rsidRPr="00D963F0">
              <w:rPr>
                <w:sz w:val="20"/>
              </w:rPr>
              <w:t>4,356,392</w:t>
            </w:r>
          </w:p>
          <w:p w:rsidR="008B59F9" w:rsidRPr="00D963F0" w:rsidRDefault="008B59F9" w:rsidP="003B799B">
            <w:pPr>
              <w:jc w:val="center"/>
              <w:rPr>
                <w:sz w:val="20"/>
              </w:rPr>
            </w:pPr>
            <w:r>
              <w:rPr>
                <w:sz w:val="20"/>
              </w:rPr>
              <w:t>(4,501,010)</w:t>
            </w:r>
          </w:p>
        </w:tc>
        <w:tc>
          <w:tcPr>
            <w:tcW w:w="1250" w:type="dxa"/>
          </w:tcPr>
          <w:p w:rsidR="008B59F9" w:rsidRDefault="008B59F9" w:rsidP="008B59F9">
            <w:pPr>
              <w:jc w:val="center"/>
              <w:rPr>
                <w:sz w:val="20"/>
              </w:rPr>
            </w:pPr>
            <w:r>
              <w:rPr>
                <w:sz w:val="20"/>
              </w:rPr>
              <w:t>3,396,318</w:t>
            </w:r>
          </w:p>
          <w:p w:rsidR="008B59F9" w:rsidRPr="00D963F0" w:rsidRDefault="008B59F9" w:rsidP="003B799B">
            <w:pPr>
              <w:jc w:val="center"/>
              <w:rPr>
                <w:sz w:val="20"/>
              </w:rPr>
            </w:pPr>
            <w:r>
              <w:rPr>
                <w:sz w:val="20"/>
              </w:rPr>
              <w:t>(3,460,942)</w:t>
            </w:r>
          </w:p>
        </w:tc>
        <w:tc>
          <w:tcPr>
            <w:tcW w:w="1250" w:type="dxa"/>
          </w:tcPr>
          <w:p w:rsidR="00697846" w:rsidRDefault="00697846" w:rsidP="003B799B">
            <w:pPr>
              <w:jc w:val="center"/>
              <w:rPr>
                <w:sz w:val="20"/>
              </w:rPr>
            </w:pPr>
            <w:r w:rsidRPr="00D963F0">
              <w:rPr>
                <w:sz w:val="20"/>
              </w:rPr>
              <w:t>2,607,880</w:t>
            </w:r>
          </w:p>
          <w:p w:rsidR="008B59F9" w:rsidRPr="00D963F0" w:rsidRDefault="008B59F9" w:rsidP="003B799B">
            <w:pPr>
              <w:jc w:val="center"/>
              <w:rPr>
                <w:sz w:val="20"/>
              </w:rPr>
            </w:pPr>
            <w:r>
              <w:rPr>
                <w:sz w:val="20"/>
              </w:rPr>
              <w:t>(2,704,616)</w:t>
            </w:r>
          </w:p>
        </w:tc>
      </w:tr>
      <w:tr w:rsidR="00697846" w:rsidTr="00961986">
        <w:tc>
          <w:tcPr>
            <w:tcW w:w="3634" w:type="dxa"/>
          </w:tcPr>
          <w:p w:rsidR="00697846" w:rsidRDefault="00697846" w:rsidP="003B799B"/>
        </w:tc>
        <w:tc>
          <w:tcPr>
            <w:tcW w:w="1250" w:type="dxa"/>
          </w:tcPr>
          <w:p w:rsidR="00697846" w:rsidRPr="001173FB" w:rsidRDefault="00697846" w:rsidP="003B799B">
            <w:pPr>
              <w:jc w:val="center"/>
              <w:rPr>
                <w:sz w:val="20"/>
              </w:rPr>
            </w:pPr>
          </w:p>
        </w:tc>
        <w:tc>
          <w:tcPr>
            <w:tcW w:w="1250" w:type="dxa"/>
          </w:tcPr>
          <w:p w:rsidR="00697846" w:rsidRPr="001173FB" w:rsidRDefault="00697846" w:rsidP="003B799B">
            <w:pPr>
              <w:jc w:val="center"/>
              <w:rPr>
                <w:sz w:val="20"/>
              </w:rPr>
            </w:pPr>
          </w:p>
        </w:tc>
        <w:tc>
          <w:tcPr>
            <w:tcW w:w="1250" w:type="dxa"/>
          </w:tcPr>
          <w:p w:rsidR="00697846" w:rsidRPr="001173FB" w:rsidRDefault="00697846" w:rsidP="003B799B">
            <w:pPr>
              <w:jc w:val="center"/>
              <w:rPr>
                <w:sz w:val="20"/>
              </w:rPr>
            </w:pPr>
          </w:p>
        </w:tc>
        <w:tc>
          <w:tcPr>
            <w:tcW w:w="1250" w:type="dxa"/>
          </w:tcPr>
          <w:p w:rsidR="00697846" w:rsidRPr="001173FB" w:rsidRDefault="00697846" w:rsidP="003B799B">
            <w:pPr>
              <w:jc w:val="center"/>
              <w:rPr>
                <w:sz w:val="20"/>
              </w:rPr>
            </w:pPr>
          </w:p>
        </w:tc>
        <w:tc>
          <w:tcPr>
            <w:tcW w:w="1250" w:type="dxa"/>
          </w:tcPr>
          <w:p w:rsidR="00697846" w:rsidRPr="001173FB" w:rsidRDefault="00697846" w:rsidP="003B799B">
            <w:pPr>
              <w:jc w:val="center"/>
              <w:rPr>
                <w:sz w:val="20"/>
              </w:rPr>
            </w:pPr>
          </w:p>
        </w:tc>
      </w:tr>
      <w:tr w:rsidR="00697846" w:rsidTr="00961986">
        <w:tc>
          <w:tcPr>
            <w:tcW w:w="3634" w:type="dxa"/>
          </w:tcPr>
          <w:p w:rsidR="00697846" w:rsidRDefault="00697846" w:rsidP="003B799B">
            <w:r>
              <w:t>Tax paid by International Business Companies</w:t>
            </w:r>
          </w:p>
        </w:tc>
        <w:tc>
          <w:tcPr>
            <w:tcW w:w="1250" w:type="dxa"/>
          </w:tcPr>
          <w:p w:rsidR="00697846" w:rsidRPr="001173FB" w:rsidRDefault="00697846" w:rsidP="003B799B">
            <w:pPr>
              <w:jc w:val="center"/>
              <w:rPr>
                <w:sz w:val="20"/>
              </w:rPr>
            </w:pPr>
            <w:r>
              <w:rPr>
                <w:sz w:val="20"/>
              </w:rPr>
              <w:t>15,454,876</w:t>
            </w:r>
          </w:p>
        </w:tc>
        <w:tc>
          <w:tcPr>
            <w:tcW w:w="1250" w:type="dxa"/>
          </w:tcPr>
          <w:p w:rsidR="00697846" w:rsidRPr="001173FB" w:rsidRDefault="00697846" w:rsidP="003B799B">
            <w:pPr>
              <w:jc w:val="center"/>
              <w:rPr>
                <w:sz w:val="20"/>
              </w:rPr>
            </w:pPr>
            <w:r>
              <w:rPr>
                <w:sz w:val="20"/>
              </w:rPr>
              <w:t>11,789,259</w:t>
            </w:r>
          </w:p>
        </w:tc>
        <w:tc>
          <w:tcPr>
            <w:tcW w:w="1250" w:type="dxa"/>
          </w:tcPr>
          <w:p w:rsidR="00697846" w:rsidRPr="001173FB" w:rsidRDefault="00697846" w:rsidP="003B799B">
            <w:pPr>
              <w:jc w:val="center"/>
              <w:rPr>
                <w:sz w:val="20"/>
              </w:rPr>
            </w:pPr>
            <w:r>
              <w:rPr>
                <w:sz w:val="20"/>
              </w:rPr>
              <w:t>8,747,720</w:t>
            </w:r>
          </w:p>
        </w:tc>
        <w:tc>
          <w:tcPr>
            <w:tcW w:w="1250" w:type="dxa"/>
          </w:tcPr>
          <w:p w:rsidR="00697846" w:rsidRPr="001173FB" w:rsidRDefault="00697846" w:rsidP="003B799B">
            <w:pPr>
              <w:jc w:val="center"/>
              <w:rPr>
                <w:sz w:val="20"/>
              </w:rPr>
            </w:pPr>
            <w:r>
              <w:rPr>
                <w:sz w:val="20"/>
              </w:rPr>
              <w:t>0</w:t>
            </w:r>
          </w:p>
        </w:tc>
        <w:tc>
          <w:tcPr>
            <w:tcW w:w="1250" w:type="dxa"/>
          </w:tcPr>
          <w:p w:rsidR="00697846" w:rsidRPr="001173FB" w:rsidRDefault="00697846" w:rsidP="003B799B">
            <w:pPr>
              <w:jc w:val="center"/>
              <w:rPr>
                <w:sz w:val="20"/>
              </w:rPr>
            </w:pPr>
            <w:r>
              <w:rPr>
                <w:sz w:val="20"/>
              </w:rPr>
              <w:t>0</w:t>
            </w:r>
          </w:p>
        </w:tc>
      </w:tr>
      <w:tr w:rsidR="00697846" w:rsidTr="00961986">
        <w:tc>
          <w:tcPr>
            <w:tcW w:w="3634" w:type="dxa"/>
          </w:tcPr>
          <w:p w:rsidR="00697846" w:rsidRDefault="00697846" w:rsidP="003B799B"/>
        </w:tc>
        <w:tc>
          <w:tcPr>
            <w:tcW w:w="1250" w:type="dxa"/>
          </w:tcPr>
          <w:p w:rsidR="00697846" w:rsidRPr="001173FB" w:rsidRDefault="00697846" w:rsidP="003B799B">
            <w:pPr>
              <w:jc w:val="center"/>
              <w:rPr>
                <w:sz w:val="20"/>
              </w:rPr>
            </w:pPr>
          </w:p>
        </w:tc>
        <w:tc>
          <w:tcPr>
            <w:tcW w:w="1250" w:type="dxa"/>
          </w:tcPr>
          <w:p w:rsidR="00697846" w:rsidRPr="001173FB" w:rsidRDefault="00697846" w:rsidP="003B799B">
            <w:pPr>
              <w:jc w:val="center"/>
              <w:rPr>
                <w:sz w:val="20"/>
              </w:rPr>
            </w:pPr>
          </w:p>
        </w:tc>
        <w:tc>
          <w:tcPr>
            <w:tcW w:w="1250" w:type="dxa"/>
          </w:tcPr>
          <w:p w:rsidR="00697846" w:rsidRPr="001173FB" w:rsidRDefault="00697846" w:rsidP="003B799B">
            <w:pPr>
              <w:jc w:val="center"/>
              <w:rPr>
                <w:sz w:val="20"/>
              </w:rPr>
            </w:pPr>
          </w:p>
        </w:tc>
        <w:tc>
          <w:tcPr>
            <w:tcW w:w="1250" w:type="dxa"/>
          </w:tcPr>
          <w:p w:rsidR="00697846" w:rsidRPr="001173FB" w:rsidRDefault="00697846" w:rsidP="003B799B">
            <w:pPr>
              <w:jc w:val="center"/>
              <w:rPr>
                <w:sz w:val="20"/>
              </w:rPr>
            </w:pPr>
          </w:p>
        </w:tc>
        <w:tc>
          <w:tcPr>
            <w:tcW w:w="1250" w:type="dxa"/>
          </w:tcPr>
          <w:p w:rsidR="00697846" w:rsidRPr="001173FB" w:rsidRDefault="00697846" w:rsidP="003B799B">
            <w:pPr>
              <w:jc w:val="center"/>
              <w:rPr>
                <w:sz w:val="20"/>
              </w:rPr>
            </w:pPr>
          </w:p>
        </w:tc>
      </w:tr>
      <w:tr w:rsidR="00697846" w:rsidTr="00961986">
        <w:tc>
          <w:tcPr>
            <w:tcW w:w="3634" w:type="dxa"/>
          </w:tcPr>
          <w:p w:rsidR="00697846" w:rsidRDefault="00697846" w:rsidP="003B799B">
            <w:r>
              <w:t>Total tax paid</w:t>
            </w:r>
            <w:r w:rsidR="007103F5">
              <w:t xml:space="preserve"> </w:t>
            </w:r>
            <w:r w:rsidR="006B7E1A">
              <w:t xml:space="preserve">re profits </w:t>
            </w:r>
            <w:proofErr w:type="spellStart"/>
            <w:r w:rsidR="006B7E1A">
              <w:t>etc</w:t>
            </w:r>
            <w:proofErr w:type="spellEnd"/>
            <w:r w:rsidR="006B7E1A">
              <w:t xml:space="preserve"> on above companies</w:t>
            </w:r>
          </w:p>
        </w:tc>
        <w:tc>
          <w:tcPr>
            <w:tcW w:w="1250" w:type="dxa"/>
          </w:tcPr>
          <w:p w:rsidR="007103F5" w:rsidRDefault="007103F5" w:rsidP="003B799B">
            <w:pPr>
              <w:jc w:val="center"/>
              <w:rPr>
                <w:sz w:val="20"/>
              </w:rPr>
            </w:pPr>
            <w:r>
              <w:rPr>
                <w:sz w:val="20"/>
              </w:rPr>
              <w:t>79,973,628</w:t>
            </w:r>
          </w:p>
          <w:p w:rsidR="00697846" w:rsidRPr="001173FB" w:rsidRDefault="007103F5" w:rsidP="003B799B">
            <w:pPr>
              <w:jc w:val="center"/>
              <w:rPr>
                <w:sz w:val="20"/>
              </w:rPr>
            </w:pPr>
            <w:r>
              <w:rPr>
                <w:sz w:val="20"/>
              </w:rPr>
              <w:t>(</w:t>
            </w:r>
            <w:r w:rsidR="00697846">
              <w:rPr>
                <w:sz w:val="20"/>
              </w:rPr>
              <w:t>81,738,327</w:t>
            </w:r>
            <w:r>
              <w:rPr>
                <w:sz w:val="20"/>
              </w:rPr>
              <w:t>)</w:t>
            </w:r>
          </w:p>
        </w:tc>
        <w:tc>
          <w:tcPr>
            <w:tcW w:w="1250" w:type="dxa"/>
          </w:tcPr>
          <w:p w:rsidR="007103F5" w:rsidRDefault="007103F5" w:rsidP="003B799B">
            <w:pPr>
              <w:jc w:val="center"/>
              <w:rPr>
                <w:sz w:val="20"/>
              </w:rPr>
            </w:pPr>
            <w:r>
              <w:rPr>
                <w:sz w:val="20"/>
              </w:rPr>
              <w:t>76,022,380</w:t>
            </w:r>
          </w:p>
          <w:p w:rsidR="00697846" w:rsidRPr="001173FB" w:rsidRDefault="007103F5" w:rsidP="003B799B">
            <w:pPr>
              <w:jc w:val="center"/>
              <w:rPr>
                <w:sz w:val="20"/>
              </w:rPr>
            </w:pPr>
            <w:r>
              <w:rPr>
                <w:sz w:val="20"/>
              </w:rPr>
              <w:t>(</w:t>
            </w:r>
            <w:r w:rsidR="00697846">
              <w:rPr>
                <w:sz w:val="20"/>
              </w:rPr>
              <w:t>76,361,399</w:t>
            </w:r>
            <w:r>
              <w:rPr>
                <w:sz w:val="20"/>
              </w:rPr>
              <w:t>)</w:t>
            </w:r>
          </w:p>
        </w:tc>
        <w:tc>
          <w:tcPr>
            <w:tcW w:w="1250" w:type="dxa"/>
          </w:tcPr>
          <w:p w:rsidR="007103F5" w:rsidRDefault="00322378" w:rsidP="003B799B">
            <w:pPr>
              <w:jc w:val="center"/>
              <w:rPr>
                <w:sz w:val="20"/>
              </w:rPr>
            </w:pPr>
            <w:r>
              <w:rPr>
                <w:sz w:val="20"/>
              </w:rPr>
              <w:t>79,178,911</w:t>
            </w:r>
          </w:p>
          <w:p w:rsidR="00697846" w:rsidRPr="001173FB" w:rsidRDefault="007103F5" w:rsidP="003B799B">
            <w:pPr>
              <w:jc w:val="center"/>
              <w:rPr>
                <w:sz w:val="20"/>
              </w:rPr>
            </w:pPr>
            <w:r>
              <w:rPr>
                <w:sz w:val="20"/>
              </w:rPr>
              <w:t>(</w:t>
            </w:r>
            <w:r w:rsidR="00697846">
              <w:rPr>
                <w:sz w:val="20"/>
              </w:rPr>
              <w:t>79,369,187</w:t>
            </w:r>
            <w:r>
              <w:rPr>
                <w:sz w:val="20"/>
              </w:rPr>
              <w:t>)</w:t>
            </w:r>
          </w:p>
        </w:tc>
        <w:tc>
          <w:tcPr>
            <w:tcW w:w="1250" w:type="dxa"/>
          </w:tcPr>
          <w:p w:rsidR="007103F5" w:rsidRDefault="007103F5" w:rsidP="007103F5">
            <w:pPr>
              <w:rPr>
                <w:sz w:val="20"/>
              </w:rPr>
            </w:pPr>
            <w:r>
              <w:rPr>
                <w:sz w:val="20"/>
              </w:rPr>
              <w:t>87,611,607</w:t>
            </w:r>
          </w:p>
          <w:p w:rsidR="007103F5" w:rsidRPr="001173FB" w:rsidRDefault="007103F5" w:rsidP="007103F5">
            <w:pPr>
              <w:rPr>
                <w:sz w:val="20"/>
              </w:rPr>
            </w:pPr>
            <w:r>
              <w:rPr>
                <w:sz w:val="20"/>
              </w:rPr>
              <w:t>(</w:t>
            </w:r>
            <w:r w:rsidR="00697846">
              <w:rPr>
                <w:sz w:val="20"/>
              </w:rPr>
              <w:t>88,606,494</w:t>
            </w:r>
            <w:r>
              <w:rPr>
                <w:sz w:val="20"/>
              </w:rPr>
              <w:t>)</w:t>
            </w:r>
          </w:p>
        </w:tc>
        <w:tc>
          <w:tcPr>
            <w:tcW w:w="1250" w:type="dxa"/>
          </w:tcPr>
          <w:p w:rsidR="007103F5" w:rsidRDefault="007103F5" w:rsidP="003B799B">
            <w:pPr>
              <w:jc w:val="center"/>
              <w:rPr>
                <w:sz w:val="20"/>
              </w:rPr>
            </w:pPr>
            <w:r>
              <w:rPr>
                <w:sz w:val="20"/>
              </w:rPr>
              <w:t>82,175,896</w:t>
            </w:r>
          </w:p>
          <w:p w:rsidR="00697846" w:rsidRPr="001173FB" w:rsidRDefault="007103F5" w:rsidP="003B799B">
            <w:pPr>
              <w:jc w:val="center"/>
              <w:rPr>
                <w:sz w:val="20"/>
              </w:rPr>
            </w:pPr>
            <w:r>
              <w:rPr>
                <w:sz w:val="20"/>
              </w:rPr>
              <w:t>(</w:t>
            </w:r>
            <w:r w:rsidR="00697846">
              <w:rPr>
                <w:sz w:val="20"/>
              </w:rPr>
              <w:t>82,402,979</w:t>
            </w:r>
            <w:r>
              <w:rPr>
                <w:sz w:val="20"/>
              </w:rPr>
              <w:t>)</w:t>
            </w:r>
          </w:p>
        </w:tc>
      </w:tr>
    </w:tbl>
    <w:p w:rsidR="0049421C" w:rsidRDefault="00E4752E"/>
    <w:p w:rsidR="00356FBD" w:rsidRDefault="00356FBD">
      <w:r>
        <w:br w:type="page"/>
      </w:r>
    </w:p>
    <w:tbl>
      <w:tblPr>
        <w:tblStyle w:val="TableGrid"/>
        <w:tblW w:w="9884" w:type="dxa"/>
        <w:tblInd w:w="-601" w:type="dxa"/>
        <w:tblLook w:val="04A0" w:firstRow="1" w:lastRow="0" w:firstColumn="1" w:lastColumn="0" w:noHBand="0" w:noVBand="1"/>
      </w:tblPr>
      <w:tblGrid>
        <w:gridCol w:w="3804"/>
        <w:gridCol w:w="1216"/>
        <w:gridCol w:w="1216"/>
        <w:gridCol w:w="1216"/>
        <w:gridCol w:w="1216"/>
        <w:gridCol w:w="1216"/>
      </w:tblGrid>
      <w:tr w:rsidR="00356FBD" w:rsidTr="003B799B">
        <w:tc>
          <w:tcPr>
            <w:tcW w:w="4282" w:type="dxa"/>
          </w:tcPr>
          <w:p w:rsidR="00356FBD" w:rsidRPr="00E26F0F" w:rsidRDefault="00356FBD" w:rsidP="003B799B">
            <w:pPr>
              <w:rPr>
                <w:b/>
              </w:rPr>
            </w:pPr>
            <w:r w:rsidRPr="00E26F0F">
              <w:rPr>
                <w:b/>
              </w:rPr>
              <w:lastRenderedPageBreak/>
              <w:t>Summary of Profits</w:t>
            </w:r>
          </w:p>
        </w:tc>
        <w:tc>
          <w:tcPr>
            <w:tcW w:w="1127" w:type="dxa"/>
          </w:tcPr>
          <w:p w:rsidR="00356FBD" w:rsidRPr="00B271BA" w:rsidRDefault="00B271BA" w:rsidP="003B799B">
            <w:pPr>
              <w:jc w:val="center"/>
              <w:rPr>
                <w:b/>
                <w:sz w:val="20"/>
              </w:rPr>
            </w:pPr>
            <w:r w:rsidRPr="00B271BA">
              <w:rPr>
                <w:b/>
                <w:sz w:val="20"/>
              </w:rPr>
              <w:t>2009</w:t>
            </w:r>
          </w:p>
        </w:tc>
        <w:tc>
          <w:tcPr>
            <w:tcW w:w="1116" w:type="dxa"/>
          </w:tcPr>
          <w:p w:rsidR="00356FBD" w:rsidRPr="00B271BA" w:rsidRDefault="00B271BA" w:rsidP="003B799B">
            <w:pPr>
              <w:jc w:val="center"/>
              <w:rPr>
                <w:b/>
                <w:sz w:val="20"/>
              </w:rPr>
            </w:pPr>
            <w:r w:rsidRPr="00B271BA">
              <w:rPr>
                <w:b/>
                <w:sz w:val="20"/>
              </w:rPr>
              <w:t>2010</w:t>
            </w:r>
          </w:p>
        </w:tc>
        <w:tc>
          <w:tcPr>
            <w:tcW w:w="1116" w:type="dxa"/>
          </w:tcPr>
          <w:p w:rsidR="00356FBD" w:rsidRPr="00B271BA" w:rsidRDefault="00B271BA" w:rsidP="003B799B">
            <w:pPr>
              <w:jc w:val="center"/>
              <w:rPr>
                <w:b/>
                <w:sz w:val="20"/>
              </w:rPr>
            </w:pPr>
            <w:r w:rsidRPr="00B271BA">
              <w:rPr>
                <w:b/>
                <w:sz w:val="20"/>
              </w:rPr>
              <w:t>2011</w:t>
            </w:r>
          </w:p>
        </w:tc>
        <w:tc>
          <w:tcPr>
            <w:tcW w:w="1127" w:type="dxa"/>
          </w:tcPr>
          <w:p w:rsidR="00356FBD" w:rsidRPr="00B271BA" w:rsidRDefault="00B271BA" w:rsidP="003B799B">
            <w:pPr>
              <w:jc w:val="center"/>
              <w:rPr>
                <w:b/>
                <w:sz w:val="20"/>
              </w:rPr>
            </w:pPr>
            <w:r w:rsidRPr="00B271BA">
              <w:rPr>
                <w:b/>
                <w:sz w:val="20"/>
              </w:rPr>
              <w:t>2012</w:t>
            </w:r>
          </w:p>
        </w:tc>
        <w:tc>
          <w:tcPr>
            <w:tcW w:w="1116" w:type="dxa"/>
          </w:tcPr>
          <w:p w:rsidR="00356FBD" w:rsidRPr="00B271BA" w:rsidRDefault="00B271BA" w:rsidP="003B799B">
            <w:pPr>
              <w:jc w:val="center"/>
              <w:rPr>
                <w:b/>
                <w:sz w:val="20"/>
              </w:rPr>
            </w:pPr>
            <w:r w:rsidRPr="00B271BA">
              <w:rPr>
                <w:b/>
                <w:sz w:val="20"/>
              </w:rPr>
              <w:t>2013</w:t>
            </w:r>
          </w:p>
        </w:tc>
      </w:tr>
      <w:tr w:rsidR="00356FBD" w:rsidTr="003B799B">
        <w:tc>
          <w:tcPr>
            <w:tcW w:w="4282" w:type="dxa"/>
          </w:tcPr>
          <w:p w:rsidR="00356FBD" w:rsidRPr="00E26F0F" w:rsidRDefault="00356FBD" w:rsidP="003B799B">
            <w:pPr>
              <w:rPr>
                <w:b/>
              </w:rPr>
            </w:pPr>
          </w:p>
        </w:tc>
        <w:tc>
          <w:tcPr>
            <w:tcW w:w="1127" w:type="dxa"/>
          </w:tcPr>
          <w:p w:rsidR="00356FBD" w:rsidRDefault="00356FBD" w:rsidP="003B799B">
            <w:pPr>
              <w:jc w:val="center"/>
              <w:rPr>
                <w:sz w:val="20"/>
              </w:rPr>
            </w:pPr>
          </w:p>
        </w:tc>
        <w:tc>
          <w:tcPr>
            <w:tcW w:w="1116" w:type="dxa"/>
          </w:tcPr>
          <w:p w:rsidR="00356FBD" w:rsidRDefault="00356FBD" w:rsidP="003B799B">
            <w:pPr>
              <w:jc w:val="center"/>
              <w:rPr>
                <w:sz w:val="20"/>
              </w:rPr>
            </w:pPr>
          </w:p>
        </w:tc>
        <w:tc>
          <w:tcPr>
            <w:tcW w:w="1116" w:type="dxa"/>
          </w:tcPr>
          <w:p w:rsidR="00356FBD" w:rsidRDefault="00356FBD" w:rsidP="003B799B">
            <w:pPr>
              <w:jc w:val="center"/>
              <w:rPr>
                <w:sz w:val="20"/>
              </w:rPr>
            </w:pPr>
          </w:p>
        </w:tc>
        <w:tc>
          <w:tcPr>
            <w:tcW w:w="1127" w:type="dxa"/>
          </w:tcPr>
          <w:p w:rsidR="00356FBD" w:rsidRDefault="00356FBD" w:rsidP="003B799B">
            <w:pPr>
              <w:jc w:val="center"/>
              <w:rPr>
                <w:sz w:val="20"/>
              </w:rPr>
            </w:pPr>
          </w:p>
        </w:tc>
        <w:tc>
          <w:tcPr>
            <w:tcW w:w="1116" w:type="dxa"/>
          </w:tcPr>
          <w:p w:rsidR="00356FBD" w:rsidRDefault="00356FBD" w:rsidP="003B799B">
            <w:pPr>
              <w:jc w:val="center"/>
              <w:rPr>
                <w:sz w:val="20"/>
              </w:rPr>
            </w:pPr>
          </w:p>
        </w:tc>
      </w:tr>
      <w:tr w:rsidR="00356FBD" w:rsidTr="003B799B">
        <w:tc>
          <w:tcPr>
            <w:tcW w:w="4282" w:type="dxa"/>
          </w:tcPr>
          <w:p w:rsidR="00356FBD" w:rsidRPr="00E26F0F" w:rsidRDefault="00356FBD" w:rsidP="003B799B">
            <w:pPr>
              <w:rPr>
                <w:b/>
              </w:rPr>
            </w:pPr>
            <w:r>
              <w:t xml:space="preserve">Net </w:t>
            </w:r>
            <w:r w:rsidRPr="00906D9D">
              <w:rPr>
                <w:u w:val="single"/>
              </w:rPr>
              <w:t>taxable</w:t>
            </w:r>
            <w:r>
              <w:t xml:space="preserve"> income - 0% companies that paid tax on specific sources of income (excludes income taxed at source and sources of income subject to tax at 0%)</w:t>
            </w:r>
          </w:p>
        </w:tc>
        <w:tc>
          <w:tcPr>
            <w:tcW w:w="1127" w:type="dxa"/>
          </w:tcPr>
          <w:p w:rsidR="00356FBD" w:rsidRDefault="00356FBD" w:rsidP="003B799B">
            <w:pPr>
              <w:jc w:val="center"/>
              <w:rPr>
                <w:sz w:val="20"/>
              </w:rPr>
            </w:pPr>
            <w:r>
              <w:rPr>
                <w:sz w:val="20"/>
              </w:rPr>
              <w:t>91,285,287</w:t>
            </w:r>
          </w:p>
        </w:tc>
        <w:tc>
          <w:tcPr>
            <w:tcW w:w="1116" w:type="dxa"/>
          </w:tcPr>
          <w:p w:rsidR="00356FBD" w:rsidRDefault="00356FBD" w:rsidP="003A1D6E">
            <w:pPr>
              <w:jc w:val="center"/>
              <w:rPr>
                <w:sz w:val="20"/>
              </w:rPr>
            </w:pPr>
            <w:r>
              <w:rPr>
                <w:sz w:val="20"/>
              </w:rPr>
              <w:t>102,</w:t>
            </w:r>
            <w:r w:rsidR="003A1D6E">
              <w:rPr>
                <w:sz w:val="20"/>
              </w:rPr>
              <w:t>848,035</w:t>
            </w:r>
          </w:p>
        </w:tc>
        <w:tc>
          <w:tcPr>
            <w:tcW w:w="1116" w:type="dxa"/>
          </w:tcPr>
          <w:p w:rsidR="00356FBD" w:rsidRDefault="00356FBD" w:rsidP="003B799B">
            <w:pPr>
              <w:jc w:val="center"/>
              <w:rPr>
                <w:sz w:val="20"/>
              </w:rPr>
            </w:pPr>
            <w:r>
              <w:rPr>
                <w:sz w:val="20"/>
              </w:rPr>
              <w:t>92,489,382</w:t>
            </w:r>
          </w:p>
        </w:tc>
        <w:tc>
          <w:tcPr>
            <w:tcW w:w="1127" w:type="dxa"/>
          </w:tcPr>
          <w:p w:rsidR="00356FBD" w:rsidRDefault="00356FBD" w:rsidP="003B799B">
            <w:pPr>
              <w:jc w:val="center"/>
              <w:rPr>
                <w:sz w:val="20"/>
              </w:rPr>
            </w:pPr>
            <w:r>
              <w:rPr>
                <w:sz w:val="20"/>
              </w:rPr>
              <w:t>89,760,587</w:t>
            </w:r>
          </w:p>
        </w:tc>
        <w:tc>
          <w:tcPr>
            <w:tcW w:w="1116" w:type="dxa"/>
          </w:tcPr>
          <w:p w:rsidR="00356FBD" w:rsidRDefault="00356FBD" w:rsidP="003B799B">
            <w:pPr>
              <w:jc w:val="center"/>
              <w:rPr>
                <w:sz w:val="20"/>
              </w:rPr>
            </w:pPr>
            <w:r>
              <w:rPr>
                <w:sz w:val="20"/>
              </w:rPr>
              <w:t>88,431,427</w:t>
            </w:r>
          </w:p>
        </w:tc>
      </w:tr>
      <w:tr w:rsidR="00356FBD" w:rsidTr="003B799B">
        <w:tc>
          <w:tcPr>
            <w:tcW w:w="4282" w:type="dxa"/>
          </w:tcPr>
          <w:p w:rsidR="00356FBD" w:rsidRDefault="00356FBD" w:rsidP="003B799B"/>
        </w:tc>
        <w:tc>
          <w:tcPr>
            <w:tcW w:w="1127" w:type="dxa"/>
          </w:tcPr>
          <w:p w:rsidR="00356FBD" w:rsidRDefault="00356FBD" w:rsidP="003B799B">
            <w:pPr>
              <w:jc w:val="center"/>
              <w:rPr>
                <w:sz w:val="20"/>
              </w:rPr>
            </w:pPr>
          </w:p>
        </w:tc>
        <w:tc>
          <w:tcPr>
            <w:tcW w:w="1116" w:type="dxa"/>
          </w:tcPr>
          <w:p w:rsidR="00356FBD" w:rsidRDefault="00356FBD" w:rsidP="003B799B">
            <w:pPr>
              <w:jc w:val="center"/>
              <w:rPr>
                <w:sz w:val="20"/>
              </w:rPr>
            </w:pPr>
          </w:p>
        </w:tc>
        <w:tc>
          <w:tcPr>
            <w:tcW w:w="1116" w:type="dxa"/>
          </w:tcPr>
          <w:p w:rsidR="00356FBD" w:rsidRDefault="00356FBD" w:rsidP="003B799B">
            <w:pPr>
              <w:jc w:val="center"/>
              <w:rPr>
                <w:sz w:val="20"/>
              </w:rPr>
            </w:pPr>
          </w:p>
        </w:tc>
        <w:tc>
          <w:tcPr>
            <w:tcW w:w="1127" w:type="dxa"/>
          </w:tcPr>
          <w:p w:rsidR="00356FBD" w:rsidRDefault="00356FBD" w:rsidP="003B799B">
            <w:pPr>
              <w:jc w:val="center"/>
              <w:rPr>
                <w:sz w:val="20"/>
              </w:rPr>
            </w:pPr>
          </w:p>
        </w:tc>
        <w:tc>
          <w:tcPr>
            <w:tcW w:w="1116" w:type="dxa"/>
          </w:tcPr>
          <w:p w:rsidR="00356FBD" w:rsidRDefault="00356FBD" w:rsidP="003B799B">
            <w:pPr>
              <w:jc w:val="center"/>
              <w:rPr>
                <w:sz w:val="20"/>
              </w:rPr>
            </w:pPr>
          </w:p>
        </w:tc>
      </w:tr>
      <w:tr w:rsidR="00356FBD" w:rsidTr="003B799B">
        <w:tc>
          <w:tcPr>
            <w:tcW w:w="4282" w:type="dxa"/>
          </w:tcPr>
          <w:p w:rsidR="00356FBD" w:rsidRDefault="00356FBD" w:rsidP="003B799B">
            <w:r>
              <w:t>Net taxable profits – 0% companies that paid no tax</w:t>
            </w:r>
          </w:p>
        </w:tc>
        <w:tc>
          <w:tcPr>
            <w:tcW w:w="1127" w:type="dxa"/>
          </w:tcPr>
          <w:p w:rsidR="00356FBD" w:rsidRDefault="00356FBD" w:rsidP="003B799B">
            <w:pPr>
              <w:jc w:val="center"/>
              <w:rPr>
                <w:sz w:val="20"/>
              </w:rPr>
            </w:pPr>
            <w:r>
              <w:rPr>
                <w:sz w:val="20"/>
              </w:rPr>
              <w:t>Not</w:t>
            </w:r>
          </w:p>
          <w:p w:rsidR="00356FBD" w:rsidRDefault="00356FBD" w:rsidP="003B799B">
            <w:pPr>
              <w:jc w:val="center"/>
              <w:rPr>
                <w:sz w:val="20"/>
              </w:rPr>
            </w:pPr>
            <w:r>
              <w:rPr>
                <w:sz w:val="20"/>
              </w:rPr>
              <w:t>available</w:t>
            </w:r>
          </w:p>
        </w:tc>
        <w:tc>
          <w:tcPr>
            <w:tcW w:w="1116" w:type="dxa"/>
          </w:tcPr>
          <w:p w:rsidR="00356FBD" w:rsidRDefault="00356FBD" w:rsidP="003B799B">
            <w:pPr>
              <w:jc w:val="center"/>
              <w:rPr>
                <w:sz w:val="20"/>
              </w:rPr>
            </w:pPr>
            <w:r>
              <w:rPr>
                <w:sz w:val="20"/>
              </w:rPr>
              <w:t>Not</w:t>
            </w:r>
          </w:p>
          <w:p w:rsidR="00356FBD" w:rsidRDefault="00356FBD" w:rsidP="003B799B">
            <w:pPr>
              <w:jc w:val="center"/>
              <w:rPr>
                <w:sz w:val="20"/>
              </w:rPr>
            </w:pPr>
            <w:r>
              <w:rPr>
                <w:sz w:val="20"/>
              </w:rPr>
              <w:t>available</w:t>
            </w:r>
          </w:p>
        </w:tc>
        <w:tc>
          <w:tcPr>
            <w:tcW w:w="1116" w:type="dxa"/>
          </w:tcPr>
          <w:p w:rsidR="00356FBD" w:rsidRDefault="00356FBD" w:rsidP="003B799B">
            <w:pPr>
              <w:jc w:val="center"/>
              <w:rPr>
                <w:sz w:val="20"/>
              </w:rPr>
            </w:pPr>
            <w:r>
              <w:rPr>
                <w:sz w:val="20"/>
              </w:rPr>
              <w:t>Not</w:t>
            </w:r>
          </w:p>
          <w:p w:rsidR="00356FBD" w:rsidRDefault="00356FBD" w:rsidP="003B799B">
            <w:pPr>
              <w:jc w:val="center"/>
              <w:rPr>
                <w:sz w:val="20"/>
              </w:rPr>
            </w:pPr>
            <w:r>
              <w:rPr>
                <w:sz w:val="20"/>
              </w:rPr>
              <w:t>available</w:t>
            </w:r>
          </w:p>
        </w:tc>
        <w:tc>
          <w:tcPr>
            <w:tcW w:w="1127" w:type="dxa"/>
          </w:tcPr>
          <w:p w:rsidR="00356FBD" w:rsidRDefault="00356FBD" w:rsidP="003B799B">
            <w:pPr>
              <w:jc w:val="center"/>
              <w:rPr>
                <w:sz w:val="20"/>
              </w:rPr>
            </w:pPr>
            <w:r>
              <w:rPr>
                <w:sz w:val="20"/>
              </w:rPr>
              <w:t>Not</w:t>
            </w:r>
          </w:p>
          <w:p w:rsidR="00356FBD" w:rsidRDefault="00356FBD" w:rsidP="003B799B">
            <w:pPr>
              <w:jc w:val="center"/>
              <w:rPr>
                <w:sz w:val="20"/>
              </w:rPr>
            </w:pPr>
            <w:r>
              <w:rPr>
                <w:sz w:val="20"/>
              </w:rPr>
              <w:t>available</w:t>
            </w:r>
          </w:p>
        </w:tc>
        <w:tc>
          <w:tcPr>
            <w:tcW w:w="1116" w:type="dxa"/>
          </w:tcPr>
          <w:p w:rsidR="00356FBD" w:rsidRDefault="00356FBD" w:rsidP="003B799B">
            <w:pPr>
              <w:jc w:val="center"/>
              <w:rPr>
                <w:sz w:val="20"/>
              </w:rPr>
            </w:pPr>
            <w:r>
              <w:rPr>
                <w:sz w:val="20"/>
              </w:rPr>
              <w:t>Not</w:t>
            </w:r>
          </w:p>
          <w:p w:rsidR="00356FBD" w:rsidRDefault="00356FBD" w:rsidP="003B799B">
            <w:pPr>
              <w:jc w:val="center"/>
              <w:rPr>
                <w:sz w:val="20"/>
              </w:rPr>
            </w:pPr>
            <w:r>
              <w:rPr>
                <w:sz w:val="20"/>
              </w:rPr>
              <w:t>available</w:t>
            </w:r>
          </w:p>
        </w:tc>
      </w:tr>
      <w:tr w:rsidR="00356FBD" w:rsidTr="003B799B">
        <w:tc>
          <w:tcPr>
            <w:tcW w:w="4282" w:type="dxa"/>
          </w:tcPr>
          <w:p w:rsidR="00356FBD" w:rsidRDefault="00356FBD" w:rsidP="003B799B"/>
        </w:tc>
        <w:tc>
          <w:tcPr>
            <w:tcW w:w="1127" w:type="dxa"/>
          </w:tcPr>
          <w:p w:rsidR="00356FBD" w:rsidRDefault="00356FBD" w:rsidP="003B799B">
            <w:pPr>
              <w:jc w:val="center"/>
              <w:rPr>
                <w:sz w:val="20"/>
              </w:rPr>
            </w:pPr>
          </w:p>
        </w:tc>
        <w:tc>
          <w:tcPr>
            <w:tcW w:w="1116" w:type="dxa"/>
          </w:tcPr>
          <w:p w:rsidR="00356FBD" w:rsidRDefault="00356FBD" w:rsidP="003B799B">
            <w:pPr>
              <w:jc w:val="center"/>
              <w:rPr>
                <w:sz w:val="20"/>
              </w:rPr>
            </w:pPr>
          </w:p>
        </w:tc>
        <w:tc>
          <w:tcPr>
            <w:tcW w:w="1116" w:type="dxa"/>
          </w:tcPr>
          <w:p w:rsidR="00356FBD" w:rsidRDefault="00356FBD" w:rsidP="003B799B">
            <w:pPr>
              <w:jc w:val="center"/>
              <w:rPr>
                <w:sz w:val="20"/>
              </w:rPr>
            </w:pPr>
          </w:p>
        </w:tc>
        <w:tc>
          <w:tcPr>
            <w:tcW w:w="1127" w:type="dxa"/>
          </w:tcPr>
          <w:p w:rsidR="00356FBD" w:rsidRDefault="00356FBD" w:rsidP="003B799B">
            <w:pPr>
              <w:jc w:val="center"/>
              <w:rPr>
                <w:sz w:val="20"/>
              </w:rPr>
            </w:pPr>
          </w:p>
        </w:tc>
        <w:tc>
          <w:tcPr>
            <w:tcW w:w="1116" w:type="dxa"/>
          </w:tcPr>
          <w:p w:rsidR="00356FBD" w:rsidRDefault="00356FBD" w:rsidP="003B799B">
            <w:pPr>
              <w:jc w:val="center"/>
              <w:rPr>
                <w:sz w:val="20"/>
              </w:rPr>
            </w:pPr>
          </w:p>
        </w:tc>
      </w:tr>
      <w:tr w:rsidR="00356FBD" w:rsidTr="003B799B">
        <w:tc>
          <w:tcPr>
            <w:tcW w:w="4282" w:type="dxa"/>
          </w:tcPr>
          <w:p w:rsidR="00356FBD" w:rsidRDefault="00356FBD" w:rsidP="003B799B">
            <w:r>
              <w:t>Net taxable profits – 10% Financial Services Companies</w:t>
            </w:r>
          </w:p>
        </w:tc>
        <w:tc>
          <w:tcPr>
            <w:tcW w:w="1127" w:type="dxa"/>
          </w:tcPr>
          <w:p w:rsidR="00356FBD" w:rsidRDefault="00356FBD" w:rsidP="003B799B">
            <w:pPr>
              <w:jc w:val="center"/>
              <w:rPr>
                <w:sz w:val="20"/>
              </w:rPr>
            </w:pPr>
            <w:r>
              <w:rPr>
                <w:sz w:val="20"/>
              </w:rPr>
              <w:t>496,046,058</w:t>
            </w:r>
          </w:p>
        </w:tc>
        <w:tc>
          <w:tcPr>
            <w:tcW w:w="1116" w:type="dxa"/>
          </w:tcPr>
          <w:p w:rsidR="00356FBD" w:rsidRDefault="003A1D6E" w:rsidP="003B799B">
            <w:pPr>
              <w:jc w:val="center"/>
              <w:rPr>
                <w:sz w:val="20"/>
              </w:rPr>
            </w:pPr>
            <w:r>
              <w:rPr>
                <w:sz w:val="20"/>
              </w:rPr>
              <w:t>470,375,340</w:t>
            </w:r>
          </w:p>
        </w:tc>
        <w:tc>
          <w:tcPr>
            <w:tcW w:w="1116" w:type="dxa"/>
          </w:tcPr>
          <w:p w:rsidR="00356FBD" w:rsidRDefault="003A1D6E" w:rsidP="003B799B">
            <w:pPr>
              <w:jc w:val="center"/>
              <w:rPr>
                <w:sz w:val="20"/>
              </w:rPr>
            </w:pPr>
            <w:r>
              <w:rPr>
                <w:sz w:val="20"/>
              </w:rPr>
              <w:t>564,467,632</w:t>
            </w:r>
          </w:p>
        </w:tc>
        <w:tc>
          <w:tcPr>
            <w:tcW w:w="1127" w:type="dxa"/>
          </w:tcPr>
          <w:p w:rsidR="00356FBD" w:rsidRDefault="003A1D6E" w:rsidP="003B799B">
            <w:pPr>
              <w:jc w:val="center"/>
              <w:rPr>
                <w:sz w:val="20"/>
              </w:rPr>
            </w:pPr>
            <w:r>
              <w:rPr>
                <w:sz w:val="20"/>
              </w:rPr>
              <w:t>769,015,169</w:t>
            </w:r>
          </w:p>
        </w:tc>
        <w:tc>
          <w:tcPr>
            <w:tcW w:w="1116" w:type="dxa"/>
          </w:tcPr>
          <w:p w:rsidR="00356FBD" w:rsidRDefault="001C20E9" w:rsidP="003B799B">
            <w:pPr>
              <w:jc w:val="center"/>
              <w:rPr>
                <w:sz w:val="20"/>
              </w:rPr>
            </w:pPr>
            <w:r>
              <w:rPr>
                <w:sz w:val="20"/>
              </w:rPr>
              <w:t>837,668,362</w:t>
            </w:r>
          </w:p>
        </w:tc>
      </w:tr>
      <w:tr w:rsidR="00356FBD" w:rsidTr="003B799B">
        <w:tc>
          <w:tcPr>
            <w:tcW w:w="4282" w:type="dxa"/>
          </w:tcPr>
          <w:p w:rsidR="00356FBD" w:rsidRDefault="00356FBD" w:rsidP="003B799B"/>
        </w:tc>
        <w:tc>
          <w:tcPr>
            <w:tcW w:w="1127" w:type="dxa"/>
          </w:tcPr>
          <w:p w:rsidR="00356FBD" w:rsidRDefault="00356FBD" w:rsidP="003B799B">
            <w:pPr>
              <w:jc w:val="center"/>
              <w:rPr>
                <w:sz w:val="20"/>
              </w:rPr>
            </w:pPr>
          </w:p>
        </w:tc>
        <w:tc>
          <w:tcPr>
            <w:tcW w:w="1116" w:type="dxa"/>
          </w:tcPr>
          <w:p w:rsidR="00356FBD" w:rsidRDefault="00356FBD" w:rsidP="003B799B">
            <w:pPr>
              <w:jc w:val="center"/>
              <w:rPr>
                <w:sz w:val="20"/>
              </w:rPr>
            </w:pPr>
          </w:p>
        </w:tc>
        <w:tc>
          <w:tcPr>
            <w:tcW w:w="1116" w:type="dxa"/>
          </w:tcPr>
          <w:p w:rsidR="00356FBD" w:rsidRDefault="00356FBD" w:rsidP="003B799B">
            <w:pPr>
              <w:jc w:val="center"/>
              <w:rPr>
                <w:sz w:val="20"/>
              </w:rPr>
            </w:pPr>
          </w:p>
        </w:tc>
        <w:tc>
          <w:tcPr>
            <w:tcW w:w="1127" w:type="dxa"/>
          </w:tcPr>
          <w:p w:rsidR="00356FBD" w:rsidRDefault="00356FBD" w:rsidP="003B799B">
            <w:pPr>
              <w:jc w:val="center"/>
              <w:rPr>
                <w:sz w:val="20"/>
              </w:rPr>
            </w:pPr>
          </w:p>
        </w:tc>
        <w:tc>
          <w:tcPr>
            <w:tcW w:w="1116" w:type="dxa"/>
          </w:tcPr>
          <w:p w:rsidR="00356FBD" w:rsidRDefault="00356FBD" w:rsidP="003B799B">
            <w:pPr>
              <w:jc w:val="center"/>
              <w:rPr>
                <w:sz w:val="20"/>
              </w:rPr>
            </w:pPr>
          </w:p>
        </w:tc>
      </w:tr>
      <w:tr w:rsidR="00356FBD" w:rsidTr="003B799B">
        <w:tc>
          <w:tcPr>
            <w:tcW w:w="4282" w:type="dxa"/>
          </w:tcPr>
          <w:p w:rsidR="00356FBD" w:rsidRDefault="00356FBD" w:rsidP="003B799B">
            <w:r>
              <w:t>Net taxable profits – Utility Companies</w:t>
            </w:r>
          </w:p>
        </w:tc>
        <w:tc>
          <w:tcPr>
            <w:tcW w:w="1127" w:type="dxa"/>
          </w:tcPr>
          <w:p w:rsidR="00356FBD" w:rsidRDefault="00356FBD" w:rsidP="003B799B">
            <w:pPr>
              <w:jc w:val="center"/>
              <w:rPr>
                <w:sz w:val="20"/>
              </w:rPr>
            </w:pPr>
            <w:r>
              <w:rPr>
                <w:sz w:val="20"/>
              </w:rPr>
              <w:t>15,292,233</w:t>
            </w:r>
          </w:p>
        </w:tc>
        <w:tc>
          <w:tcPr>
            <w:tcW w:w="1116" w:type="dxa"/>
          </w:tcPr>
          <w:p w:rsidR="00356FBD" w:rsidRDefault="00356FBD" w:rsidP="003B799B">
            <w:pPr>
              <w:jc w:val="center"/>
              <w:rPr>
                <w:sz w:val="20"/>
              </w:rPr>
            </w:pPr>
            <w:r>
              <w:rPr>
                <w:sz w:val="20"/>
              </w:rPr>
              <w:t>25,281,368</w:t>
            </w:r>
          </w:p>
        </w:tc>
        <w:tc>
          <w:tcPr>
            <w:tcW w:w="1116" w:type="dxa"/>
          </w:tcPr>
          <w:p w:rsidR="00356FBD" w:rsidRDefault="00356FBD" w:rsidP="003B799B">
            <w:pPr>
              <w:jc w:val="center"/>
              <w:rPr>
                <w:sz w:val="20"/>
              </w:rPr>
            </w:pPr>
            <w:r>
              <w:rPr>
                <w:sz w:val="20"/>
              </w:rPr>
              <w:t>21,781,961</w:t>
            </w:r>
          </w:p>
        </w:tc>
        <w:tc>
          <w:tcPr>
            <w:tcW w:w="1127" w:type="dxa"/>
          </w:tcPr>
          <w:p w:rsidR="00356FBD" w:rsidRDefault="00356FBD" w:rsidP="003B799B">
            <w:pPr>
              <w:jc w:val="center"/>
              <w:rPr>
                <w:sz w:val="20"/>
              </w:rPr>
            </w:pPr>
            <w:r>
              <w:rPr>
                <w:sz w:val="20"/>
              </w:rPr>
              <w:t>16,981,596</w:t>
            </w:r>
          </w:p>
        </w:tc>
        <w:tc>
          <w:tcPr>
            <w:tcW w:w="1116" w:type="dxa"/>
          </w:tcPr>
          <w:p w:rsidR="00356FBD" w:rsidRDefault="00356FBD" w:rsidP="003B799B">
            <w:pPr>
              <w:jc w:val="center"/>
              <w:rPr>
                <w:sz w:val="20"/>
              </w:rPr>
            </w:pPr>
            <w:r>
              <w:rPr>
                <w:sz w:val="20"/>
              </w:rPr>
              <w:t>14,592,352</w:t>
            </w:r>
          </w:p>
        </w:tc>
      </w:tr>
      <w:tr w:rsidR="00356FBD" w:rsidTr="003B799B">
        <w:tc>
          <w:tcPr>
            <w:tcW w:w="4282" w:type="dxa"/>
          </w:tcPr>
          <w:p w:rsidR="00356FBD" w:rsidRDefault="00356FBD" w:rsidP="003B799B"/>
        </w:tc>
        <w:tc>
          <w:tcPr>
            <w:tcW w:w="1127" w:type="dxa"/>
          </w:tcPr>
          <w:p w:rsidR="00356FBD" w:rsidRDefault="00356FBD" w:rsidP="003B799B">
            <w:pPr>
              <w:jc w:val="center"/>
              <w:rPr>
                <w:sz w:val="20"/>
              </w:rPr>
            </w:pPr>
          </w:p>
        </w:tc>
        <w:tc>
          <w:tcPr>
            <w:tcW w:w="1116" w:type="dxa"/>
          </w:tcPr>
          <w:p w:rsidR="00356FBD" w:rsidRDefault="00356FBD" w:rsidP="003B799B">
            <w:pPr>
              <w:jc w:val="center"/>
              <w:rPr>
                <w:sz w:val="20"/>
              </w:rPr>
            </w:pPr>
          </w:p>
        </w:tc>
        <w:tc>
          <w:tcPr>
            <w:tcW w:w="1116" w:type="dxa"/>
          </w:tcPr>
          <w:p w:rsidR="00356FBD" w:rsidRDefault="00356FBD" w:rsidP="003B799B">
            <w:pPr>
              <w:jc w:val="center"/>
              <w:rPr>
                <w:sz w:val="20"/>
              </w:rPr>
            </w:pPr>
          </w:p>
        </w:tc>
        <w:tc>
          <w:tcPr>
            <w:tcW w:w="1127" w:type="dxa"/>
          </w:tcPr>
          <w:p w:rsidR="00356FBD" w:rsidRDefault="00356FBD" w:rsidP="003B799B">
            <w:pPr>
              <w:jc w:val="center"/>
              <w:rPr>
                <w:sz w:val="20"/>
              </w:rPr>
            </w:pPr>
          </w:p>
        </w:tc>
        <w:tc>
          <w:tcPr>
            <w:tcW w:w="1116" w:type="dxa"/>
          </w:tcPr>
          <w:p w:rsidR="00356FBD" w:rsidRDefault="00356FBD" w:rsidP="003B799B">
            <w:pPr>
              <w:jc w:val="center"/>
              <w:rPr>
                <w:sz w:val="20"/>
              </w:rPr>
            </w:pPr>
          </w:p>
        </w:tc>
      </w:tr>
      <w:tr w:rsidR="00356FBD" w:rsidTr="003B799B">
        <w:tc>
          <w:tcPr>
            <w:tcW w:w="4282" w:type="dxa"/>
          </w:tcPr>
          <w:p w:rsidR="00356FBD" w:rsidRDefault="00356FBD" w:rsidP="003B799B">
            <w:r>
              <w:t>Net taxable profits – International Business Companies</w:t>
            </w:r>
          </w:p>
        </w:tc>
        <w:tc>
          <w:tcPr>
            <w:tcW w:w="1127" w:type="dxa"/>
          </w:tcPr>
          <w:p w:rsidR="00356FBD" w:rsidRDefault="00356FBD" w:rsidP="003B799B">
            <w:pPr>
              <w:jc w:val="center"/>
              <w:rPr>
                <w:sz w:val="20"/>
              </w:rPr>
            </w:pPr>
            <w:r>
              <w:rPr>
                <w:sz w:val="20"/>
              </w:rPr>
              <w:t>Not</w:t>
            </w:r>
          </w:p>
          <w:p w:rsidR="00356FBD" w:rsidRDefault="00356FBD" w:rsidP="003B799B">
            <w:pPr>
              <w:jc w:val="center"/>
              <w:rPr>
                <w:sz w:val="20"/>
              </w:rPr>
            </w:pPr>
            <w:r>
              <w:rPr>
                <w:sz w:val="20"/>
              </w:rPr>
              <w:t>available</w:t>
            </w:r>
          </w:p>
        </w:tc>
        <w:tc>
          <w:tcPr>
            <w:tcW w:w="1116" w:type="dxa"/>
          </w:tcPr>
          <w:p w:rsidR="00356FBD" w:rsidRDefault="00356FBD" w:rsidP="003B799B">
            <w:pPr>
              <w:jc w:val="center"/>
              <w:rPr>
                <w:sz w:val="20"/>
              </w:rPr>
            </w:pPr>
            <w:r>
              <w:rPr>
                <w:sz w:val="20"/>
              </w:rPr>
              <w:t>Not</w:t>
            </w:r>
          </w:p>
          <w:p w:rsidR="00356FBD" w:rsidRDefault="00356FBD" w:rsidP="003B799B">
            <w:pPr>
              <w:jc w:val="center"/>
              <w:rPr>
                <w:sz w:val="20"/>
              </w:rPr>
            </w:pPr>
            <w:r>
              <w:rPr>
                <w:sz w:val="20"/>
              </w:rPr>
              <w:t>available</w:t>
            </w:r>
          </w:p>
        </w:tc>
        <w:tc>
          <w:tcPr>
            <w:tcW w:w="1116" w:type="dxa"/>
          </w:tcPr>
          <w:p w:rsidR="00356FBD" w:rsidRDefault="00356FBD" w:rsidP="003B799B">
            <w:pPr>
              <w:jc w:val="center"/>
              <w:rPr>
                <w:sz w:val="20"/>
              </w:rPr>
            </w:pPr>
            <w:r>
              <w:rPr>
                <w:sz w:val="20"/>
              </w:rPr>
              <w:t>Not</w:t>
            </w:r>
          </w:p>
          <w:p w:rsidR="00356FBD" w:rsidRDefault="00356FBD" w:rsidP="003B799B">
            <w:pPr>
              <w:jc w:val="center"/>
              <w:rPr>
                <w:sz w:val="20"/>
              </w:rPr>
            </w:pPr>
            <w:r>
              <w:rPr>
                <w:sz w:val="20"/>
              </w:rPr>
              <w:t>available</w:t>
            </w:r>
          </w:p>
        </w:tc>
        <w:tc>
          <w:tcPr>
            <w:tcW w:w="1127" w:type="dxa"/>
          </w:tcPr>
          <w:p w:rsidR="00356FBD" w:rsidRDefault="00356FBD" w:rsidP="003B799B">
            <w:pPr>
              <w:jc w:val="center"/>
              <w:rPr>
                <w:sz w:val="20"/>
              </w:rPr>
            </w:pPr>
            <w:r>
              <w:rPr>
                <w:sz w:val="20"/>
              </w:rPr>
              <w:t>Not</w:t>
            </w:r>
          </w:p>
          <w:p w:rsidR="00356FBD" w:rsidRDefault="00356FBD" w:rsidP="003B799B">
            <w:pPr>
              <w:jc w:val="center"/>
              <w:rPr>
                <w:sz w:val="20"/>
              </w:rPr>
            </w:pPr>
            <w:r>
              <w:rPr>
                <w:sz w:val="20"/>
              </w:rPr>
              <w:t>applicable</w:t>
            </w:r>
          </w:p>
        </w:tc>
        <w:tc>
          <w:tcPr>
            <w:tcW w:w="1116" w:type="dxa"/>
          </w:tcPr>
          <w:p w:rsidR="00356FBD" w:rsidRDefault="00356FBD" w:rsidP="003B799B">
            <w:pPr>
              <w:jc w:val="center"/>
              <w:rPr>
                <w:sz w:val="20"/>
              </w:rPr>
            </w:pPr>
            <w:r>
              <w:rPr>
                <w:sz w:val="20"/>
              </w:rPr>
              <w:t>Not</w:t>
            </w:r>
          </w:p>
          <w:p w:rsidR="00356FBD" w:rsidRDefault="00356FBD" w:rsidP="003B799B">
            <w:pPr>
              <w:jc w:val="center"/>
              <w:rPr>
                <w:sz w:val="20"/>
              </w:rPr>
            </w:pPr>
            <w:r>
              <w:rPr>
                <w:sz w:val="20"/>
              </w:rPr>
              <w:t>applicable</w:t>
            </w:r>
          </w:p>
        </w:tc>
      </w:tr>
    </w:tbl>
    <w:p w:rsidR="00356FBD" w:rsidRDefault="00356FBD"/>
    <w:p w:rsidR="00356FBD" w:rsidRDefault="00356FBD"/>
    <w:p w:rsidR="00E55FDE" w:rsidRDefault="00E55FDE" w:rsidP="00E55FDE">
      <w:r>
        <w:t>Further Detail on Profits – Financial Services Companies:-</w:t>
      </w:r>
    </w:p>
    <w:p w:rsidR="00E55FDE" w:rsidRDefault="00E55FDE" w:rsidP="00E55FDE"/>
    <w:tbl>
      <w:tblPr>
        <w:tblStyle w:val="TableGrid"/>
        <w:tblW w:w="9884" w:type="dxa"/>
        <w:tblInd w:w="-601" w:type="dxa"/>
        <w:tblLook w:val="04A0" w:firstRow="1" w:lastRow="0" w:firstColumn="1" w:lastColumn="0" w:noHBand="0" w:noVBand="1"/>
      </w:tblPr>
      <w:tblGrid>
        <w:gridCol w:w="3804"/>
        <w:gridCol w:w="1216"/>
        <w:gridCol w:w="1216"/>
        <w:gridCol w:w="1216"/>
        <w:gridCol w:w="1216"/>
        <w:gridCol w:w="1216"/>
      </w:tblGrid>
      <w:tr w:rsidR="00E55FDE" w:rsidRPr="00DB6313" w:rsidTr="003B799B">
        <w:tc>
          <w:tcPr>
            <w:tcW w:w="4282" w:type="dxa"/>
          </w:tcPr>
          <w:p w:rsidR="00E55FDE" w:rsidRPr="00DB6313" w:rsidRDefault="00E55FDE" w:rsidP="003B799B">
            <w:pPr>
              <w:jc w:val="center"/>
              <w:rPr>
                <w:b/>
              </w:rPr>
            </w:pPr>
          </w:p>
        </w:tc>
        <w:tc>
          <w:tcPr>
            <w:tcW w:w="1127" w:type="dxa"/>
          </w:tcPr>
          <w:p w:rsidR="00E55FDE" w:rsidRPr="00DB6313" w:rsidRDefault="00E55FDE" w:rsidP="003B799B">
            <w:pPr>
              <w:jc w:val="center"/>
              <w:rPr>
                <w:b/>
              </w:rPr>
            </w:pPr>
            <w:r>
              <w:rPr>
                <w:b/>
              </w:rPr>
              <w:t>2009</w:t>
            </w:r>
          </w:p>
        </w:tc>
        <w:tc>
          <w:tcPr>
            <w:tcW w:w="1116" w:type="dxa"/>
          </w:tcPr>
          <w:p w:rsidR="00E55FDE" w:rsidRPr="00DB6313" w:rsidRDefault="00E55FDE" w:rsidP="003B799B">
            <w:pPr>
              <w:jc w:val="center"/>
              <w:rPr>
                <w:b/>
              </w:rPr>
            </w:pPr>
            <w:r>
              <w:rPr>
                <w:b/>
              </w:rPr>
              <w:t>2010</w:t>
            </w:r>
          </w:p>
        </w:tc>
        <w:tc>
          <w:tcPr>
            <w:tcW w:w="1116" w:type="dxa"/>
          </w:tcPr>
          <w:p w:rsidR="00E55FDE" w:rsidRPr="00DB6313" w:rsidRDefault="00E55FDE" w:rsidP="003B799B">
            <w:pPr>
              <w:jc w:val="center"/>
              <w:rPr>
                <w:b/>
              </w:rPr>
            </w:pPr>
            <w:r>
              <w:rPr>
                <w:b/>
              </w:rPr>
              <w:t>2011</w:t>
            </w:r>
          </w:p>
        </w:tc>
        <w:tc>
          <w:tcPr>
            <w:tcW w:w="1127" w:type="dxa"/>
          </w:tcPr>
          <w:p w:rsidR="00E55FDE" w:rsidRPr="00DB6313" w:rsidRDefault="00E55FDE" w:rsidP="003B799B">
            <w:pPr>
              <w:jc w:val="center"/>
              <w:rPr>
                <w:b/>
              </w:rPr>
            </w:pPr>
            <w:r>
              <w:rPr>
                <w:b/>
              </w:rPr>
              <w:t>2012</w:t>
            </w:r>
          </w:p>
        </w:tc>
        <w:tc>
          <w:tcPr>
            <w:tcW w:w="1116" w:type="dxa"/>
          </w:tcPr>
          <w:p w:rsidR="00E55FDE" w:rsidRPr="00DB6313" w:rsidRDefault="00E55FDE" w:rsidP="003B799B">
            <w:pPr>
              <w:jc w:val="center"/>
              <w:rPr>
                <w:b/>
              </w:rPr>
            </w:pPr>
            <w:r>
              <w:rPr>
                <w:b/>
              </w:rPr>
              <w:t>2013</w:t>
            </w:r>
          </w:p>
        </w:tc>
      </w:tr>
      <w:tr w:rsidR="00E55FDE" w:rsidRPr="001173FB" w:rsidTr="003B799B">
        <w:tc>
          <w:tcPr>
            <w:tcW w:w="4282" w:type="dxa"/>
          </w:tcPr>
          <w:p w:rsidR="00E55FDE" w:rsidRDefault="00E55FDE" w:rsidP="003B799B">
            <w:r>
              <w:t>Tax adjusted business profits before capital allowances and losses brought forward</w:t>
            </w:r>
          </w:p>
        </w:tc>
        <w:tc>
          <w:tcPr>
            <w:tcW w:w="1127" w:type="dxa"/>
          </w:tcPr>
          <w:p w:rsidR="00E55FDE" w:rsidRPr="001173FB" w:rsidRDefault="00E55FDE" w:rsidP="003B799B">
            <w:pPr>
              <w:jc w:val="center"/>
              <w:rPr>
                <w:sz w:val="20"/>
              </w:rPr>
            </w:pPr>
            <w:r>
              <w:rPr>
                <w:sz w:val="20"/>
              </w:rPr>
              <w:t>657,162,623</w:t>
            </w:r>
          </w:p>
        </w:tc>
        <w:tc>
          <w:tcPr>
            <w:tcW w:w="1116" w:type="dxa"/>
          </w:tcPr>
          <w:p w:rsidR="00E55FDE" w:rsidRPr="001173FB" w:rsidRDefault="00E55FDE" w:rsidP="003B799B">
            <w:pPr>
              <w:jc w:val="center"/>
              <w:rPr>
                <w:sz w:val="20"/>
              </w:rPr>
            </w:pPr>
            <w:r>
              <w:rPr>
                <w:sz w:val="20"/>
              </w:rPr>
              <w:t>478,501,766</w:t>
            </w:r>
          </w:p>
        </w:tc>
        <w:tc>
          <w:tcPr>
            <w:tcW w:w="1116" w:type="dxa"/>
          </w:tcPr>
          <w:p w:rsidR="00E55FDE" w:rsidRPr="001173FB" w:rsidRDefault="00E55FDE" w:rsidP="003B799B">
            <w:pPr>
              <w:jc w:val="center"/>
              <w:rPr>
                <w:sz w:val="20"/>
              </w:rPr>
            </w:pPr>
            <w:r>
              <w:rPr>
                <w:sz w:val="20"/>
              </w:rPr>
              <w:t>623,674,784</w:t>
            </w:r>
          </w:p>
        </w:tc>
        <w:tc>
          <w:tcPr>
            <w:tcW w:w="1127" w:type="dxa"/>
          </w:tcPr>
          <w:p w:rsidR="00E55FDE" w:rsidRPr="001173FB" w:rsidRDefault="00E55FDE" w:rsidP="003B799B">
            <w:pPr>
              <w:jc w:val="center"/>
              <w:rPr>
                <w:sz w:val="20"/>
              </w:rPr>
            </w:pPr>
            <w:r>
              <w:rPr>
                <w:sz w:val="20"/>
              </w:rPr>
              <w:t>840,930,248</w:t>
            </w:r>
          </w:p>
        </w:tc>
        <w:tc>
          <w:tcPr>
            <w:tcW w:w="1116" w:type="dxa"/>
          </w:tcPr>
          <w:p w:rsidR="00E55FDE" w:rsidRPr="001173FB" w:rsidRDefault="00E55FDE" w:rsidP="003B799B">
            <w:pPr>
              <w:jc w:val="center"/>
              <w:rPr>
                <w:sz w:val="20"/>
              </w:rPr>
            </w:pPr>
            <w:r>
              <w:rPr>
                <w:sz w:val="20"/>
              </w:rPr>
              <w:t>842,094,113</w:t>
            </w:r>
          </w:p>
        </w:tc>
      </w:tr>
      <w:tr w:rsidR="00E55FDE" w:rsidRPr="001173FB" w:rsidTr="003B799B">
        <w:tc>
          <w:tcPr>
            <w:tcW w:w="4282" w:type="dxa"/>
          </w:tcPr>
          <w:p w:rsidR="00E55FDE" w:rsidRDefault="00E55FDE" w:rsidP="003B799B">
            <w:r>
              <w:t>Capital Allowances</w:t>
            </w:r>
          </w:p>
        </w:tc>
        <w:tc>
          <w:tcPr>
            <w:tcW w:w="1127" w:type="dxa"/>
          </w:tcPr>
          <w:p w:rsidR="00E55FDE" w:rsidRPr="001173FB" w:rsidRDefault="00E55FDE" w:rsidP="003B799B">
            <w:pPr>
              <w:jc w:val="center"/>
              <w:rPr>
                <w:sz w:val="20"/>
              </w:rPr>
            </w:pPr>
            <w:r>
              <w:rPr>
                <w:sz w:val="20"/>
              </w:rPr>
              <w:t>22,192,092</w:t>
            </w:r>
          </w:p>
        </w:tc>
        <w:tc>
          <w:tcPr>
            <w:tcW w:w="1116" w:type="dxa"/>
          </w:tcPr>
          <w:p w:rsidR="00E55FDE" w:rsidRPr="001173FB" w:rsidRDefault="00E55FDE" w:rsidP="003B799B">
            <w:pPr>
              <w:jc w:val="center"/>
              <w:rPr>
                <w:sz w:val="20"/>
              </w:rPr>
            </w:pPr>
            <w:r>
              <w:rPr>
                <w:sz w:val="20"/>
              </w:rPr>
              <w:t>20,234,003</w:t>
            </w:r>
          </w:p>
        </w:tc>
        <w:tc>
          <w:tcPr>
            <w:tcW w:w="1116" w:type="dxa"/>
          </w:tcPr>
          <w:p w:rsidR="00E55FDE" w:rsidRPr="001173FB" w:rsidRDefault="00E55FDE" w:rsidP="003B799B">
            <w:pPr>
              <w:jc w:val="center"/>
              <w:rPr>
                <w:sz w:val="20"/>
              </w:rPr>
            </w:pPr>
            <w:r>
              <w:rPr>
                <w:sz w:val="20"/>
              </w:rPr>
              <w:t>18,605,056</w:t>
            </w:r>
          </w:p>
        </w:tc>
        <w:tc>
          <w:tcPr>
            <w:tcW w:w="1127" w:type="dxa"/>
          </w:tcPr>
          <w:p w:rsidR="00E55FDE" w:rsidRPr="001173FB" w:rsidRDefault="00E55FDE" w:rsidP="003B799B">
            <w:pPr>
              <w:jc w:val="center"/>
              <w:rPr>
                <w:sz w:val="20"/>
              </w:rPr>
            </w:pPr>
            <w:r>
              <w:rPr>
                <w:sz w:val="20"/>
              </w:rPr>
              <w:t>20,774,529</w:t>
            </w:r>
          </w:p>
        </w:tc>
        <w:tc>
          <w:tcPr>
            <w:tcW w:w="1116" w:type="dxa"/>
          </w:tcPr>
          <w:p w:rsidR="00E55FDE" w:rsidRPr="001173FB" w:rsidRDefault="00E55FDE" w:rsidP="003B799B">
            <w:pPr>
              <w:jc w:val="center"/>
              <w:rPr>
                <w:sz w:val="20"/>
              </w:rPr>
            </w:pPr>
            <w:r>
              <w:rPr>
                <w:sz w:val="20"/>
              </w:rPr>
              <w:t>19,529,206</w:t>
            </w:r>
          </w:p>
        </w:tc>
      </w:tr>
      <w:tr w:rsidR="00E55FDE" w:rsidRPr="00E768D9" w:rsidTr="003B799B">
        <w:tc>
          <w:tcPr>
            <w:tcW w:w="4282" w:type="dxa"/>
          </w:tcPr>
          <w:p w:rsidR="00E55FDE" w:rsidRDefault="00E55FDE" w:rsidP="003B799B">
            <w:r>
              <w:t>Losses Brought Forward</w:t>
            </w:r>
          </w:p>
        </w:tc>
        <w:tc>
          <w:tcPr>
            <w:tcW w:w="1127" w:type="dxa"/>
          </w:tcPr>
          <w:p w:rsidR="00E55FDE" w:rsidRPr="00D963F0" w:rsidRDefault="00E55FDE" w:rsidP="003B799B">
            <w:pPr>
              <w:jc w:val="center"/>
              <w:rPr>
                <w:sz w:val="20"/>
              </w:rPr>
            </w:pPr>
            <w:r w:rsidRPr="00D963F0">
              <w:rPr>
                <w:sz w:val="20"/>
              </w:rPr>
              <w:t>140,092,547</w:t>
            </w:r>
          </w:p>
        </w:tc>
        <w:tc>
          <w:tcPr>
            <w:tcW w:w="1116" w:type="dxa"/>
          </w:tcPr>
          <w:p w:rsidR="00E55FDE" w:rsidRPr="00D963F0" w:rsidRDefault="00E55FDE" w:rsidP="003B799B">
            <w:pPr>
              <w:jc w:val="center"/>
              <w:rPr>
                <w:sz w:val="20"/>
              </w:rPr>
            </w:pPr>
            <w:r w:rsidRPr="00D963F0">
              <w:rPr>
                <w:sz w:val="20"/>
              </w:rPr>
              <w:t>8,449,552</w:t>
            </w:r>
          </w:p>
        </w:tc>
        <w:tc>
          <w:tcPr>
            <w:tcW w:w="1116" w:type="dxa"/>
          </w:tcPr>
          <w:p w:rsidR="00E55FDE" w:rsidRPr="00D963F0" w:rsidRDefault="00E55FDE" w:rsidP="003B799B">
            <w:pPr>
              <w:jc w:val="center"/>
              <w:rPr>
                <w:sz w:val="20"/>
              </w:rPr>
            </w:pPr>
            <w:r w:rsidRPr="00D963F0">
              <w:rPr>
                <w:sz w:val="20"/>
              </w:rPr>
              <w:t>47,930,835</w:t>
            </w:r>
          </w:p>
        </w:tc>
        <w:tc>
          <w:tcPr>
            <w:tcW w:w="1127" w:type="dxa"/>
          </w:tcPr>
          <w:p w:rsidR="00E55FDE" w:rsidRPr="00D963F0" w:rsidRDefault="00E55FDE" w:rsidP="003B799B">
            <w:pPr>
              <w:jc w:val="center"/>
              <w:rPr>
                <w:sz w:val="20"/>
              </w:rPr>
            </w:pPr>
            <w:r w:rsidRPr="00D963F0">
              <w:rPr>
                <w:sz w:val="20"/>
              </w:rPr>
              <w:t>56,008,061</w:t>
            </w:r>
          </w:p>
        </w:tc>
        <w:tc>
          <w:tcPr>
            <w:tcW w:w="1116" w:type="dxa"/>
          </w:tcPr>
          <w:p w:rsidR="00E55FDE" w:rsidRPr="00D963F0" w:rsidRDefault="00E55FDE" w:rsidP="003B799B">
            <w:pPr>
              <w:jc w:val="center"/>
              <w:rPr>
                <w:sz w:val="20"/>
              </w:rPr>
            </w:pPr>
            <w:r w:rsidRPr="00D963F0">
              <w:rPr>
                <w:sz w:val="20"/>
              </w:rPr>
              <w:t>18,879,042</w:t>
            </w:r>
          </w:p>
        </w:tc>
      </w:tr>
      <w:tr w:rsidR="00E55FDE" w:rsidRPr="001173FB" w:rsidTr="003B799B">
        <w:tc>
          <w:tcPr>
            <w:tcW w:w="4282" w:type="dxa"/>
          </w:tcPr>
          <w:p w:rsidR="00E55FDE" w:rsidRDefault="00E55FDE" w:rsidP="003B799B">
            <w:r>
              <w:t xml:space="preserve">Net Business Profits </w:t>
            </w:r>
          </w:p>
        </w:tc>
        <w:tc>
          <w:tcPr>
            <w:tcW w:w="1127" w:type="dxa"/>
          </w:tcPr>
          <w:p w:rsidR="00E55FDE" w:rsidRPr="001173FB" w:rsidRDefault="00E55FDE" w:rsidP="003B799B">
            <w:pPr>
              <w:jc w:val="center"/>
              <w:rPr>
                <w:sz w:val="20"/>
              </w:rPr>
            </w:pPr>
            <w:r>
              <w:rPr>
                <w:sz w:val="20"/>
              </w:rPr>
              <w:t>494,877,984</w:t>
            </w:r>
          </w:p>
        </w:tc>
        <w:tc>
          <w:tcPr>
            <w:tcW w:w="1116" w:type="dxa"/>
          </w:tcPr>
          <w:p w:rsidR="00E55FDE" w:rsidRPr="001173FB" w:rsidRDefault="00E55FDE" w:rsidP="003B799B">
            <w:pPr>
              <w:jc w:val="center"/>
              <w:rPr>
                <w:sz w:val="20"/>
              </w:rPr>
            </w:pPr>
            <w:r>
              <w:rPr>
                <w:sz w:val="20"/>
              </w:rPr>
              <w:t>449,818,211</w:t>
            </w:r>
          </w:p>
        </w:tc>
        <w:tc>
          <w:tcPr>
            <w:tcW w:w="1116" w:type="dxa"/>
          </w:tcPr>
          <w:p w:rsidR="00E55FDE" w:rsidRPr="001173FB" w:rsidRDefault="00E55FDE" w:rsidP="003B799B">
            <w:pPr>
              <w:jc w:val="center"/>
              <w:rPr>
                <w:sz w:val="20"/>
              </w:rPr>
            </w:pPr>
            <w:r>
              <w:rPr>
                <w:sz w:val="20"/>
              </w:rPr>
              <w:t>557,138,893</w:t>
            </w:r>
          </w:p>
        </w:tc>
        <w:tc>
          <w:tcPr>
            <w:tcW w:w="1127" w:type="dxa"/>
          </w:tcPr>
          <w:p w:rsidR="00E55FDE" w:rsidRPr="001173FB" w:rsidRDefault="00E55FDE" w:rsidP="003B799B">
            <w:pPr>
              <w:jc w:val="center"/>
              <w:rPr>
                <w:sz w:val="20"/>
              </w:rPr>
            </w:pPr>
            <w:r>
              <w:rPr>
                <w:sz w:val="20"/>
              </w:rPr>
              <w:t>764,147,658</w:t>
            </w:r>
          </w:p>
        </w:tc>
        <w:tc>
          <w:tcPr>
            <w:tcW w:w="1116" w:type="dxa"/>
          </w:tcPr>
          <w:p w:rsidR="00E55FDE" w:rsidRPr="001173FB" w:rsidRDefault="00E55FDE" w:rsidP="003B799B">
            <w:pPr>
              <w:jc w:val="center"/>
              <w:rPr>
                <w:sz w:val="20"/>
              </w:rPr>
            </w:pPr>
            <w:r>
              <w:rPr>
                <w:sz w:val="20"/>
              </w:rPr>
              <w:t>804,160,976</w:t>
            </w:r>
          </w:p>
        </w:tc>
      </w:tr>
      <w:tr w:rsidR="00E55FDE" w:rsidRPr="00E768D9" w:rsidTr="003B799B">
        <w:tc>
          <w:tcPr>
            <w:tcW w:w="4282" w:type="dxa"/>
          </w:tcPr>
          <w:p w:rsidR="00E55FDE" w:rsidRDefault="00E55FDE" w:rsidP="003B799B"/>
        </w:tc>
        <w:tc>
          <w:tcPr>
            <w:tcW w:w="1127" w:type="dxa"/>
          </w:tcPr>
          <w:p w:rsidR="00E55FDE" w:rsidRPr="00E768D9" w:rsidRDefault="00E55FDE" w:rsidP="003B799B">
            <w:pPr>
              <w:jc w:val="center"/>
              <w:rPr>
                <w:sz w:val="20"/>
                <w:highlight w:val="yellow"/>
              </w:rPr>
            </w:pPr>
          </w:p>
        </w:tc>
        <w:tc>
          <w:tcPr>
            <w:tcW w:w="1116" w:type="dxa"/>
          </w:tcPr>
          <w:p w:rsidR="00E55FDE" w:rsidRPr="00E768D9" w:rsidRDefault="00E55FDE" w:rsidP="003B799B">
            <w:pPr>
              <w:jc w:val="center"/>
              <w:rPr>
                <w:sz w:val="20"/>
                <w:highlight w:val="yellow"/>
              </w:rPr>
            </w:pPr>
          </w:p>
        </w:tc>
        <w:tc>
          <w:tcPr>
            <w:tcW w:w="1116" w:type="dxa"/>
          </w:tcPr>
          <w:p w:rsidR="00E55FDE" w:rsidRPr="00E768D9" w:rsidRDefault="00E55FDE" w:rsidP="003B799B">
            <w:pPr>
              <w:jc w:val="center"/>
              <w:rPr>
                <w:sz w:val="20"/>
                <w:highlight w:val="yellow"/>
              </w:rPr>
            </w:pPr>
          </w:p>
        </w:tc>
        <w:tc>
          <w:tcPr>
            <w:tcW w:w="1127" w:type="dxa"/>
          </w:tcPr>
          <w:p w:rsidR="00E55FDE" w:rsidRPr="00E768D9" w:rsidRDefault="00E55FDE" w:rsidP="003B799B">
            <w:pPr>
              <w:jc w:val="center"/>
              <w:rPr>
                <w:sz w:val="20"/>
                <w:highlight w:val="yellow"/>
              </w:rPr>
            </w:pPr>
          </w:p>
        </w:tc>
        <w:tc>
          <w:tcPr>
            <w:tcW w:w="1116" w:type="dxa"/>
          </w:tcPr>
          <w:p w:rsidR="00E55FDE" w:rsidRPr="00E768D9" w:rsidRDefault="00E55FDE" w:rsidP="003B799B">
            <w:pPr>
              <w:jc w:val="center"/>
              <w:rPr>
                <w:sz w:val="20"/>
                <w:highlight w:val="yellow"/>
              </w:rPr>
            </w:pPr>
          </w:p>
        </w:tc>
      </w:tr>
      <w:tr w:rsidR="00E55FDE" w:rsidRPr="001173FB" w:rsidTr="003B799B">
        <w:tc>
          <w:tcPr>
            <w:tcW w:w="4282" w:type="dxa"/>
          </w:tcPr>
          <w:p w:rsidR="00E55FDE" w:rsidRDefault="00E55FDE" w:rsidP="003B799B">
            <w:r>
              <w:t>Income from property</w:t>
            </w:r>
          </w:p>
        </w:tc>
        <w:tc>
          <w:tcPr>
            <w:tcW w:w="1127" w:type="dxa"/>
          </w:tcPr>
          <w:p w:rsidR="00E55FDE" w:rsidRPr="001173FB" w:rsidRDefault="00E55FDE" w:rsidP="003B799B">
            <w:pPr>
              <w:jc w:val="center"/>
              <w:rPr>
                <w:sz w:val="20"/>
              </w:rPr>
            </w:pPr>
            <w:r>
              <w:rPr>
                <w:sz w:val="20"/>
              </w:rPr>
              <w:t>1,168,074</w:t>
            </w:r>
          </w:p>
        </w:tc>
        <w:tc>
          <w:tcPr>
            <w:tcW w:w="1116" w:type="dxa"/>
          </w:tcPr>
          <w:p w:rsidR="00E55FDE" w:rsidRPr="001173FB" w:rsidRDefault="00E55FDE" w:rsidP="003B799B">
            <w:pPr>
              <w:jc w:val="center"/>
              <w:rPr>
                <w:sz w:val="20"/>
              </w:rPr>
            </w:pPr>
            <w:r>
              <w:rPr>
                <w:sz w:val="20"/>
              </w:rPr>
              <w:t>1,629,929</w:t>
            </w:r>
          </w:p>
        </w:tc>
        <w:tc>
          <w:tcPr>
            <w:tcW w:w="1116" w:type="dxa"/>
          </w:tcPr>
          <w:p w:rsidR="00E55FDE" w:rsidRPr="001173FB" w:rsidRDefault="00E55FDE" w:rsidP="003B799B">
            <w:pPr>
              <w:jc w:val="center"/>
              <w:rPr>
                <w:sz w:val="20"/>
              </w:rPr>
            </w:pPr>
            <w:r>
              <w:rPr>
                <w:sz w:val="20"/>
              </w:rPr>
              <w:t>1,595,473</w:t>
            </w:r>
          </w:p>
        </w:tc>
        <w:tc>
          <w:tcPr>
            <w:tcW w:w="1127" w:type="dxa"/>
          </w:tcPr>
          <w:p w:rsidR="00E55FDE" w:rsidRPr="001173FB" w:rsidRDefault="00E55FDE" w:rsidP="003B799B">
            <w:pPr>
              <w:jc w:val="center"/>
              <w:rPr>
                <w:sz w:val="20"/>
              </w:rPr>
            </w:pPr>
            <w:r>
              <w:rPr>
                <w:sz w:val="20"/>
              </w:rPr>
              <w:t>1,781,346</w:t>
            </w:r>
          </w:p>
        </w:tc>
        <w:tc>
          <w:tcPr>
            <w:tcW w:w="1116" w:type="dxa"/>
          </w:tcPr>
          <w:p w:rsidR="00E55FDE" w:rsidRPr="001173FB" w:rsidRDefault="00E55FDE" w:rsidP="003B799B">
            <w:pPr>
              <w:jc w:val="center"/>
              <w:rPr>
                <w:sz w:val="20"/>
              </w:rPr>
            </w:pPr>
            <w:r>
              <w:rPr>
                <w:sz w:val="20"/>
              </w:rPr>
              <w:t>910,479</w:t>
            </w:r>
          </w:p>
        </w:tc>
      </w:tr>
      <w:tr w:rsidR="00E55FDE" w:rsidRPr="00E768D9" w:rsidTr="003B799B">
        <w:tc>
          <w:tcPr>
            <w:tcW w:w="4282" w:type="dxa"/>
          </w:tcPr>
          <w:p w:rsidR="00E55FDE" w:rsidRDefault="00E55FDE" w:rsidP="003B799B"/>
        </w:tc>
        <w:tc>
          <w:tcPr>
            <w:tcW w:w="1127" w:type="dxa"/>
          </w:tcPr>
          <w:p w:rsidR="00E55FDE" w:rsidRPr="00E768D9" w:rsidRDefault="00E55FDE" w:rsidP="003B799B">
            <w:pPr>
              <w:jc w:val="center"/>
              <w:rPr>
                <w:sz w:val="20"/>
                <w:highlight w:val="yellow"/>
              </w:rPr>
            </w:pPr>
          </w:p>
        </w:tc>
        <w:tc>
          <w:tcPr>
            <w:tcW w:w="1116" w:type="dxa"/>
          </w:tcPr>
          <w:p w:rsidR="00E55FDE" w:rsidRPr="00E768D9" w:rsidRDefault="00E55FDE" w:rsidP="003B799B">
            <w:pPr>
              <w:jc w:val="center"/>
              <w:rPr>
                <w:sz w:val="20"/>
                <w:highlight w:val="yellow"/>
              </w:rPr>
            </w:pPr>
          </w:p>
        </w:tc>
        <w:tc>
          <w:tcPr>
            <w:tcW w:w="1116" w:type="dxa"/>
          </w:tcPr>
          <w:p w:rsidR="00E55FDE" w:rsidRPr="00E768D9" w:rsidRDefault="00E55FDE" w:rsidP="003B799B">
            <w:pPr>
              <w:jc w:val="center"/>
              <w:rPr>
                <w:sz w:val="20"/>
                <w:highlight w:val="yellow"/>
              </w:rPr>
            </w:pPr>
          </w:p>
        </w:tc>
        <w:tc>
          <w:tcPr>
            <w:tcW w:w="1127" w:type="dxa"/>
          </w:tcPr>
          <w:p w:rsidR="00E55FDE" w:rsidRPr="00E768D9" w:rsidRDefault="00E55FDE" w:rsidP="003B799B">
            <w:pPr>
              <w:jc w:val="center"/>
              <w:rPr>
                <w:sz w:val="20"/>
                <w:highlight w:val="yellow"/>
              </w:rPr>
            </w:pPr>
          </w:p>
        </w:tc>
        <w:tc>
          <w:tcPr>
            <w:tcW w:w="1116" w:type="dxa"/>
          </w:tcPr>
          <w:p w:rsidR="00E55FDE" w:rsidRPr="00E768D9" w:rsidRDefault="00E55FDE" w:rsidP="003B799B">
            <w:pPr>
              <w:jc w:val="center"/>
              <w:rPr>
                <w:sz w:val="20"/>
                <w:highlight w:val="yellow"/>
              </w:rPr>
            </w:pPr>
          </w:p>
        </w:tc>
      </w:tr>
      <w:tr w:rsidR="00E55FDE" w:rsidRPr="00E768D9" w:rsidTr="003B799B">
        <w:tc>
          <w:tcPr>
            <w:tcW w:w="4282" w:type="dxa"/>
          </w:tcPr>
          <w:p w:rsidR="00E55FDE" w:rsidRDefault="001C20E9" w:rsidP="003B799B">
            <w:r>
              <w:t xml:space="preserve">Other income (including </w:t>
            </w:r>
            <w:r w:rsidR="00E55FDE">
              <w:t>dividends</w:t>
            </w:r>
            <w:r>
              <w:t xml:space="preserve"> that have been taxed at source and carrying credits at 10% and 20%)</w:t>
            </w:r>
          </w:p>
        </w:tc>
        <w:tc>
          <w:tcPr>
            <w:tcW w:w="1127" w:type="dxa"/>
          </w:tcPr>
          <w:p w:rsidR="00E55FDE" w:rsidRPr="001C20E9" w:rsidRDefault="00E55FDE" w:rsidP="003B799B">
            <w:pPr>
              <w:jc w:val="center"/>
              <w:rPr>
                <w:sz w:val="20"/>
              </w:rPr>
            </w:pPr>
            <w:r w:rsidRPr="001C20E9">
              <w:rPr>
                <w:sz w:val="20"/>
              </w:rPr>
              <w:t>0</w:t>
            </w:r>
          </w:p>
        </w:tc>
        <w:tc>
          <w:tcPr>
            <w:tcW w:w="1116" w:type="dxa"/>
          </w:tcPr>
          <w:p w:rsidR="00E55FDE" w:rsidRPr="001C20E9" w:rsidRDefault="00E55FDE" w:rsidP="00E55FDE">
            <w:pPr>
              <w:jc w:val="center"/>
              <w:rPr>
                <w:sz w:val="20"/>
              </w:rPr>
            </w:pPr>
            <w:r w:rsidRPr="001C20E9">
              <w:rPr>
                <w:sz w:val="20"/>
              </w:rPr>
              <w:t>18,927,200</w:t>
            </w:r>
          </w:p>
        </w:tc>
        <w:tc>
          <w:tcPr>
            <w:tcW w:w="1116" w:type="dxa"/>
          </w:tcPr>
          <w:p w:rsidR="00E55FDE" w:rsidRPr="001C20E9" w:rsidRDefault="00E55FDE" w:rsidP="003B799B">
            <w:pPr>
              <w:jc w:val="center"/>
              <w:rPr>
                <w:sz w:val="20"/>
              </w:rPr>
            </w:pPr>
            <w:r w:rsidRPr="001C20E9">
              <w:rPr>
                <w:sz w:val="20"/>
              </w:rPr>
              <w:t>5733266</w:t>
            </w:r>
          </w:p>
        </w:tc>
        <w:tc>
          <w:tcPr>
            <w:tcW w:w="1127" w:type="dxa"/>
          </w:tcPr>
          <w:p w:rsidR="00E55FDE" w:rsidRPr="001C20E9" w:rsidRDefault="00E55FDE" w:rsidP="003B799B">
            <w:pPr>
              <w:jc w:val="center"/>
              <w:rPr>
                <w:sz w:val="20"/>
              </w:rPr>
            </w:pPr>
            <w:r w:rsidRPr="001C20E9">
              <w:rPr>
                <w:sz w:val="20"/>
              </w:rPr>
              <w:t>3086165</w:t>
            </w:r>
          </w:p>
        </w:tc>
        <w:tc>
          <w:tcPr>
            <w:tcW w:w="1116" w:type="dxa"/>
          </w:tcPr>
          <w:p w:rsidR="00E55FDE" w:rsidRPr="001C20E9" w:rsidRDefault="001C20E9" w:rsidP="003B799B">
            <w:pPr>
              <w:jc w:val="center"/>
              <w:rPr>
                <w:sz w:val="20"/>
              </w:rPr>
            </w:pPr>
            <w:r w:rsidRPr="001C20E9">
              <w:rPr>
                <w:sz w:val="20"/>
              </w:rPr>
              <w:t>32596907</w:t>
            </w:r>
          </w:p>
        </w:tc>
      </w:tr>
      <w:tr w:rsidR="00E55FDE" w:rsidRPr="00E768D9" w:rsidTr="003B799B">
        <w:tc>
          <w:tcPr>
            <w:tcW w:w="4282" w:type="dxa"/>
          </w:tcPr>
          <w:p w:rsidR="00E55FDE" w:rsidRDefault="00E55FDE" w:rsidP="003B799B"/>
        </w:tc>
        <w:tc>
          <w:tcPr>
            <w:tcW w:w="1127" w:type="dxa"/>
          </w:tcPr>
          <w:p w:rsidR="00E55FDE" w:rsidRPr="00E768D9" w:rsidRDefault="00E55FDE" w:rsidP="003B799B">
            <w:pPr>
              <w:jc w:val="center"/>
              <w:rPr>
                <w:sz w:val="20"/>
                <w:highlight w:val="yellow"/>
              </w:rPr>
            </w:pPr>
          </w:p>
        </w:tc>
        <w:tc>
          <w:tcPr>
            <w:tcW w:w="1116" w:type="dxa"/>
          </w:tcPr>
          <w:p w:rsidR="00E55FDE" w:rsidRPr="00E768D9" w:rsidRDefault="00E55FDE" w:rsidP="003B799B">
            <w:pPr>
              <w:jc w:val="center"/>
              <w:rPr>
                <w:sz w:val="20"/>
                <w:highlight w:val="yellow"/>
              </w:rPr>
            </w:pPr>
          </w:p>
        </w:tc>
        <w:tc>
          <w:tcPr>
            <w:tcW w:w="1116" w:type="dxa"/>
          </w:tcPr>
          <w:p w:rsidR="00E55FDE" w:rsidRPr="00E768D9" w:rsidRDefault="00E55FDE" w:rsidP="003B799B">
            <w:pPr>
              <w:jc w:val="center"/>
              <w:rPr>
                <w:sz w:val="20"/>
                <w:highlight w:val="yellow"/>
              </w:rPr>
            </w:pPr>
          </w:p>
        </w:tc>
        <w:tc>
          <w:tcPr>
            <w:tcW w:w="1127" w:type="dxa"/>
          </w:tcPr>
          <w:p w:rsidR="00E55FDE" w:rsidRPr="00E768D9" w:rsidRDefault="00E55FDE" w:rsidP="003B799B">
            <w:pPr>
              <w:jc w:val="center"/>
              <w:rPr>
                <w:sz w:val="20"/>
                <w:highlight w:val="yellow"/>
              </w:rPr>
            </w:pPr>
          </w:p>
        </w:tc>
        <w:tc>
          <w:tcPr>
            <w:tcW w:w="1116" w:type="dxa"/>
          </w:tcPr>
          <w:p w:rsidR="00E55FDE" w:rsidRPr="00E768D9" w:rsidRDefault="00E55FDE" w:rsidP="003B799B">
            <w:pPr>
              <w:jc w:val="center"/>
              <w:rPr>
                <w:sz w:val="20"/>
                <w:highlight w:val="yellow"/>
              </w:rPr>
            </w:pPr>
          </w:p>
        </w:tc>
      </w:tr>
      <w:tr w:rsidR="00E55FDE" w:rsidRPr="001173FB" w:rsidTr="003B799B">
        <w:tc>
          <w:tcPr>
            <w:tcW w:w="4282" w:type="dxa"/>
          </w:tcPr>
          <w:p w:rsidR="00E55FDE" w:rsidRPr="005C0EED" w:rsidRDefault="00E55FDE" w:rsidP="003B799B">
            <w:pPr>
              <w:rPr>
                <w:b/>
              </w:rPr>
            </w:pPr>
            <w:r>
              <w:rPr>
                <w:b/>
              </w:rPr>
              <w:t>Summary of Profits (see main table)</w:t>
            </w:r>
          </w:p>
        </w:tc>
        <w:tc>
          <w:tcPr>
            <w:tcW w:w="1127" w:type="dxa"/>
          </w:tcPr>
          <w:p w:rsidR="00E55FDE" w:rsidRPr="003E68BE" w:rsidRDefault="00E55FDE" w:rsidP="003B799B">
            <w:pPr>
              <w:jc w:val="center"/>
              <w:rPr>
                <w:b/>
                <w:sz w:val="20"/>
              </w:rPr>
            </w:pPr>
            <w:r w:rsidRPr="003E68BE">
              <w:rPr>
                <w:b/>
                <w:sz w:val="20"/>
              </w:rPr>
              <w:t>496,046,058</w:t>
            </w:r>
          </w:p>
        </w:tc>
        <w:tc>
          <w:tcPr>
            <w:tcW w:w="1116" w:type="dxa"/>
          </w:tcPr>
          <w:p w:rsidR="00E55FDE" w:rsidRPr="003E68BE" w:rsidRDefault="00E55FDE" w:rsidP="003B799B">
            <w:pPr>
              <w:jc w:val="center"/>
              <w:rPr>
                <w:b/>
                <w:sz w:val="20"/>
              </w:rPr>
            </w:pPr>
            <w:r>
              <w:rPr>
                <w:b/>
                <w:sz w:val="20"/>
              </w:rPr>
              <w:t>470,375</w:t>
            </w:r>
            <w:r w:rsidR="001C20E9">
              <w:rPr>
                <w:b/>
                <w:sz w:val="20"/>
              </w:rPr>
              <w:t>,</w:t>
            </w:r>
            <w:r>
              <w:rPr>
                <w:b/>
                <w:sz w:val="20"/>
              </w:rPr>
              <w:t>340</w:t>
            </w:r>
          </w:p>
        </w:tc>
        <w:tc>
          <w:tcPr>
            <w:tcW w:w="1116" w:type="dxa"/>
          </w:tcPr>
          <w:p w:rsidR="00E55FDE" w:rsidRPr="003E68BE" w:rsidRDefault="00E55FDE" w:rsidP="00E55FDE">
            <w:pPr>
              <w:jc w:val="center"/>
              <w:rPr>
                <w:b/>
                <w:sz w:val="20"/>
              </w:rPr>
            </w:pPr>
            <w:r>
              <w:rPr>
                <w:b/>
                <w:sz w:val="20"/>
              </w:rPr>
              <w:t>564,467,632</w:t>
            </w:r>
          </w:p>
        </w:tc>
        <w:tc>
          <w:tcPr>
            <w:tcW w:w="1127" w:type="dxa"/>
          </w:tcPr>
          <w:p w:rsidR="00E55FDE" w:rsidRPr="003E68BE" w:rsidRDefault="00E55FDE" w:rsidP="003B799B">
            <w:pPr>
              <w:jc w:val="center"/>
              <w:rPr>
                <w:b/>
                <w:sz w:val="20"/>
              </w:rPr>
            </w:pPr>
            <w:r>
              <w:rPr>
                <w:b/>
                <w:sz w:val="20"/>
              </w:rPr>
              <w:t>769,015,169</w:t>
            </w:r>
          </w:p>
        </w:tc>
        <w:tc>
          <w:tcPr>
            <w:tcW w:w="1116" w:type="dxa"/>
          </w:tcPr>
          <w:p w:rsidR="00E55FDE" w:rsidRPr="003E68BE" w:rsidRDefault="001C20E9" w:rsidP="003B799B">
            <w:pPr>
              <w:jc w:val="center"/>
              <w:rPr>
                <w:b/>
                <w:sz w:val="20"/>
              </w:rPr>
            </w:pPr>
            <w:r>
              <w:rPr>
                <w:b/>
                <w:sz w:val="20"/>
              </w:rPr>
              <w:t>837,668,362</w:t>
            </w:r>
          </w:p>
        </w:tc>
      </w:tr>
    </w:tbl>
    <w:p w:rsidR="00E55FDE" w:rsidRDefault="00E55FDE" w:rsidP="00E55FDE"/>
    <w:p w:rsidR="00E55FDE" w:rsidRDefault="00E55FDE" w:rsidP="00E55FDE">
      <w:r>
        <w:t>Further Detail on Profits – Utility Companies:-</w:t>
      </w:r>
    </w:p>
    <w:p w:rsidR="00E55FDE" w:rsidRDefault="00E55FDE" w:rsidP="00E55FDE"/>
    <w:tbl>
      <w:tblPr>
        <w:tblStyle w:val="TableGrid"/>
        <w:tblW w:w="9884" w:type="dxa"/>
        <w:tblInd w:w="-601" w:type="dxa"/>
        <w:tblLook w:val="04A0" w:firstRow="1" w:lastRow="0" w:firstColumn="1" w:lastColumn="0" w:noHBand="0" w:noVBand="1"/>
      </w:tblPr>
      <w:tblGrid>
        <w:gridCol w:w="4282"/>
        <w:gridCol w:w="1127"/>
        <w:gridCol w:w="1116"/>
        <w:gridCol w:w="1116"/>
        <w:gridCol w:w="1127"/>
        <w:gridCol w:w="1116"/>
      </w:tblGrid>
      <w:tr w:rsidR="00E55FDE" w:rsidRPr="00DB6313" w:rsidTr="003B799B">
        <w:tc>
          <w:tcPr>
            <w:tcW w:w="4282" w:type="dxa"/>
          </w:tcPr>
          <w:p w:rsidR="00E55FDE" w:rsidRPr="00DB6313" w:rsidRDefault="00E55FDE" w:rsidP="003B799B">
            <w:pPr>
              <w:jc w:val="center"/>
              <w:rPr>
                <w:b/>
              </w:rPr>
            </w:pPr>
          </w:p>
        </w:tc>
        <w:tc>
          <w:tcPr>
            <w:tcW w:w="1127" w:type="dxa"/>
          </w:tcPr>
          <w:p w:rsidR="00E55FDE" w:rsidRPr="00DB6313" w:rsidRDefault="00E55FDE" w:rsidP="003B799B">
            <w:pPr>
              <w:jc w:val="center"/>
              <w:rPr>
                <w:b/>
              </w:rPr>
            </w:pPr>
            <w:r>
              <w:rPr>
                <w:b/>
              </w:rPr>
              <w:t>2009</w:t>
            </w:r>
          </w:p>
        </w:tc>
        <w:tc>
          <w:tcPr>
            <w:tcW w:w="1116" w:type="dxa"/>
          </w:tcPr>
          <w:p w:rsidR="00E55FDE" w:rsidRPr="00DB6313" w:rsidRDefault="00E55FDE" w:rsidP="003B799B">
            <w:pPr>
              <w:jc w:val="center"/>
              <w:rPr>
                <w:b/>
              </w:rPr>
            </w:pPr>
            <w:r>
              <w:rPr>
                <w:b/>
              </w:rPr>
              <w:t>2010</w:t>
            </w:r>
          </w:p>
        </w:tc>
        <w:tc>
          <w:tcPr>
            <w:tcW w:w="1116" w:type="dxa"/>
          </w:tcPr>
          <w:p w:rsidR="00E55FDE" w:rsidRPr="00DB6313" w:rsidRDefault="00E55FDE" w:rsidP="003B799B">
            <w:pPr>
              <w:jc w:val="center"/>
              <w:rPr>
                <w:b/>
              </w:rPr>
            </w:pPr>
            <w:r>
              <w:rPr>
                <w:b/>
              </w:rPr>
              <w:t>2011</w:t>
            </w:r>
          </w:p>
        </w:tc>
        <w:tc>
          <w:tcPr>
            <w:tcW w:w="1127" w:type="dxa"/>
          </w:tcPr>
          <w:p w:rsidR="00E55FDE" w:rsidRPr="00DB6313" w:rsidRDefault="00E55FDE" w:rsidP="003B799B">
            <w:pPr>
              <w:jc w:val="center"/>
              <w:rPr>
                <w:b/>
              </w:rPr>
            </w:pPr>
            <w:r>
              <w:rPr>
                <w:b/>
              </w:rPr>
              <w:t>2012</w:t>
            </w:r>
          </w:p>
        </w:tc>
        <w:tc>
          <w:tcPr>
            <w:tcW w:w="1116" w:type="dxa"/>
          </w:tcPr>
          <w:p w:rsidR="00E55FDE" w:rsidRPr="00DB6313" w:rsidRDefault="00E55FDE" w:rsidP="003B799B">
            <w:pPr>
              <w:jc w:val="center"/>
              <w:rPr>
                <w:b/>
              </w:rPr>
            </w:pPr>
            <w:r>
              <w:rPr>
                <w:b/>
              </w:rPr>
              <w:t>2013</w:t>
            </w:r>
          </w:p>
        </w:tc>
      </w:tr>
      <w:tr w:rsidR="00E55FDE" w:rsidRPr="001173FB" w:rsidTr="003B799B">
        <w:tc>
          <w:tcPr>
            <w:tcW w:w="4282" w:type="dxa"/>
          </w:tcPr>
          <w:p w:rsidR="00E55FDE" w:rsidRDefault="00E55FDE" w:rsidP="003B799B">
            <w:r>
              <w:t>Tax adjusted business profits before capital allowances and losses brought forward</w:t>
            </w:r>
          </w:p>
        </w:tc>
        <w:tc>
          <w:tcPr>
            <w:tcW w:w="1127" w:type="dxa"/>
          </w:tcPr>
          <w:p w:rsidR="00E55FDE" w:rsidRPr="001173FB" w:rsidRDefault="00E55FDE" w:rsidP="003B799B">
            <w:pPr>
              <w:jc w:val="center"/>
              <w:rPr>
                <w:sz w:val="20"/>
              </w:rPr>
            </w:pPr>
            <w:r>
              <w:rPr>
                <w:sz w:val="20"/>
              </w:rPr>
              <w:t>40,481,295</w:t>
            </w:r>
          </w:p>
        </w:tc>
        <w:tc>
          <w:tcPr>
            <w:tcW w:w="1116" w:type="dxa"/>
          </w:tcPr>
          <w:p w:rsidR="00E55FDE" w:rsidRPr="001173FB" w:rsidRDefault="00E55FDE" w:rsidP="003B799B">
            <w:pPr>
              <w:jc w:val="center"/>
              <w:rPr>
                <w:sz w:val="20"/>
              </w:rPr>
            </w:pPr>
            <w:r>
              <w:rPr>
                <w:sz w:val="20"/>
              </w:rPr>
              <w:t>46,794,590</w:t>
            </w:r>
          </w:p>
        </w:tc>
        <w:tc>
          <w:tcPr>
            <w:tcW w:w="1116" w:type="dxa"/>
          </w:tcPr>
          <w:p w:rsidR="00E55FDE" w:rsidRPr="001173FB" w:rsidRDefault="00E55FDE" w:rsidP="003B799B">
            <w:pPr>
              <w:jc w:val="center"/>
              <w:rPr>
                <w:sz w:val="20"/>
              </w:rPr>
            </w:pPr>
            <w:r>
              <w:rPr>
                <w:sz w:val="20"/>
              </w:rPr>
              <w:t>54,959,334</w:t>
            </w:r>
          </w:p>
        </w:tc>
        <w:tc>
          <w:tcPr>
            <w:tcW w:w="1127" w:type="dxa"/>
          </w:tcPr>
          <w:p w:rsidR="00E55FDE" w:rsidRPr="001173FB" w:rsidRDefault="00E55FDE" w:rsidP="003B799B">
            <w:pPr>
              <w:jc w:val="center"/>
              <w:rPr>
                <w:sz w:val="20"/>
              </w:rPr>
            </w:pPr>
            <w:r>
              <w:rPr>
                <w:sz w:val="20"/>
              </w:rPr>
              <w:t>49,429,888</w:t>
            </w:r>
          </w:p>
        </w:tc>
        <w:tc>
          <w:tcPr>
            <w:tcW w:w="1116" w:type="dxa"/>
          </w:tcPr>
          <w:p w:rsidR="00E55FDE" w:rsidRPr="001173FB" w:rsidRDefault="00E55FDE" w:rsidP="003B799B">
            <w:pPr>
              <w:jc w:val="center"/>
              <w:rPr>
                <w:sz w:val="20"/>
              </w:rPr>
            </w:pPr>
            <w:r>
              <w:rPr>
                <w:sz w:val="20"/>
              </w:rPr>
              <w:t>39,171,733</w:t>
            </w:r>
          </w:p>
        </w:tc>
      </w:tr>
      <w:tr w:rsidR="00E55FDE" w:rsidRPr="001173FB" w:rsidTr="003B799B">
        <w:tc>
          <w:tcPr>
            <w:tcW w:w="4282" w:type="dxa"/>
          </w:tcPr>
          <w:p w:rsidR="00E55FDE" w:rsidRDefault="00E55FDE" w:rsidP="003B799B">
            <w:r>
              <w:t>Capital Allowances</w:t>
            </w:r>
          </w:p>
        </w:tc>
        <w:tc>
          <w:tcPr>
            <w:tcW w:w="1127" w:type="dxa"/>
          </w:tcPr>
          <w:p w:rsidR="00E55FDE" w:rsidRPr="001173FB" w:rsidRDefault="00E55FDE" w:rsidP="003B799B">
            <w:pPr>
              <w:jc w:val="center"/>
              <w:rPr>
                <w:sz w:val="20"/>
              </w:rPr>
            </w:pPr>
            <w:r>
              <w:rPr>
                <w:sz w:val="20"/>
              </w:rPr>
              <w:t>27,040,691</w:t>
            </w:r>
          </w:p>
        </w:tc>
        <w:tc>
          <w:tcPr>
            <w:tcW w:w="1116" w:type="dxa"/>
          </w:tcPr>
          <w:p w:rsidR="00E55FDE" w:rsidRPr="001173FB" w:rsidRDefault="00E55FDE" w:rsidP="003B799B">
            <w:pPr>
              <w:jc w:val="center"/>
              <w:rPr>
                <w:sz w:val="20"/>
              </w:rPr>
            </w:pPr>
            <w:r>
              <w:rPr>
                <w:sz w:val="20"/>
              </w:rPr>
              <w:t>24,095,548</w:t>
            </w:r>
          </w:p>
        </w:tc>
        <w:tc>
          <w:tcPr>
            <w:tcW w:w="1116" w:type="dxa"/>
          </w:tcPr>
          <w:p w:rsidR="00E55FDE" w:rsidRPr="001173FB" w:rsidRDefault="00E55FDE" w:rsidP="003B799B">
            <w:pPr>
              <w:jc w:val="center"/>
              <w:rPr>
                <w:sz w:val="20"/>
              </w:rPr>
            </w:pPr>
            <w:r>
              <w:rPr>
                <w:sz w:val="20"/>
              </w:rPr>
              <w:t>29,404,704</w:t>
            </w:r>
          </w:p>
        </w:tc>
        <w:tc>
          <w:tcPr>
            <w:tcW w:w="1127" w:type="dxa"/>
          </w:tcPr>
          <w:p w:rsidR="00E55FDE" w:rsidRPr="001173FB" w:rsidRDefault="00E55FDE" w:rsidP="003B799B">
            <w:pPr>
              <w:jc w:val="center"/>
              <w:rPr>
                <w:sz w:val="20"/>
              </w:rPr>
            </w:pPr>
            <w:r>
              <w:rPr>
                <w:sz w:val="20"/>
              </w:rPr>
              <w:t>34,625,640</w:t>
            </w:r>
          </w:p>
        </w:tc>
        <w:tc>
          <w:tcPr>
            <w:tcW w:w="1116" w:type="dxa"/>
          </w:tcPr>
          <w:p w:rsidR="00E55FDE" w:rsidRPr="001173FB" w:rsidRDefault="00E55FDE" w:rsidP="003B799B">
            <w:pPr>
              <w:jc w:val="center"/>
              <w:rPr>
                <w:sz w:val="20"/>
              </w:rPr>
            </w:pPr>
            <w:r>
              <w:rPr>
                <w:sz w:val="20"/>
              </w:rPr>
              <w:t>26,045,708</w:t>
            </w:r>
          </w:p>
        </w:tc>
      </w:tr>
      <w:tr w:rsidR="00E55FDE" w:rsidRPr="00E768D9" w:rsidTr="003B799B">
        <w:tc>
          <w:tcPr>
            <w:tcW w:w="4282" w:type="dxa"/>
          </w:tcPr>
          <w:p w:rsidR="00E55FDE" w:rsidRDefault="00E55FDE" w:rsidP="003B799B">
            <w:r>
              <w:t>Losses Brought Forward</w:t>
            </w:r>
          </w:p>
        </w:tc>
        <w:tc>
          <w:tcPr>
            <w:tcW w:w="1127" w:type="dxa"/>
          </w:tcPr>
          <w:p w:rsidR="00E55FDE" w:rsidRPr="00D963F0" w:rsidRDefault="00E55FDE" w:rsidP="003B799B">
            <w:pPr>
              <w:jc w:val="center"/>
              <w:rPr>
                <w:sz w:val="20"/>
              </w:rPr>
            </w:pPr>
            <w:r w:rsidRPr="00D963F0">
              <w:rPr>
                <w:sz w:val="20"/>
              </w:rPr>
              <w:t>0</w:t>
            </w:r>
          </w:p>
        </w:tc>
        <w:tc>
          <w:tcPr>
            <w:tcW w:w="1116" w:type="dxa"/>
          </w:tcPr>
          <w:p w:rsidR="00E55FDE" w:rsidRPr="00D963F0" w:rsidRDefault="00E55FDE" w:rsidP="003B799B">
            <w:pPr>
              <w:jc w:val="center"/>
              <w:rPr>
                <w:sz w:val="20"/>
              </w:rPr>
            </w:pPr>
            <w:r w:rsidRPr="00D963F0">
              <w:rPr>
                <w:sz w:val="20"/>
              </w:rPr>
              <w:t>6,961</w:t>
            </w:r>
          </w:p>
        </w:tc>
        <w:tc>
          <w:tcPr>
            <w:tcW w:w="1116" w:type="dxa"/>
          </w:tcPr>
          <w:p w:rsidR="00E55FDE" w:rsidRPr="00D963F0" w:rsidRDefault="00E55FDE" w:rsidP="003B799B">
            <w:pPr>
              <w:jc w:val="center"/>
              <w:rPr>
                <w:sz w:val="20"/>
              </w:rPr>
            </w:pPr>
            <w:r w:rsidRPr="00D963F0">
              <w:rPr>
                <w:sz w:val="20"/>
              </w:rPr>
              <w:t>6,019,040</w:t>
            </w:r>
          </w:p>
        </w:tc>
        <w:tc>
          <w:tcPr>
            <w:tcW w:w="1127" w:type="dxa"/>
          </w:tcPr>
          <w:p w:rsidR="00E55FDE" w:rsidRPr="00D963F0" w:rsidRDefault="00E55FDE" w:rsidP="003B799B">
            <w:pPr>
              <w:jc w:val="center"/>
              <w:rPr>
                <w:sz w:val="20"/>
              </w:rPr>
            </w:pPr>
            <w:r w:rsidRPr="00D963F0">
              <w:rPr>
                <w:sz w:val="20"/>
              </w:rPr>
              <w:t>0</w:t>
            </w:r>
          </w:p>
        </w:tc>
        <w:tc>
          <w:tcPr>
            <w:tcW w:w="1116" w:type="dxa"/>
          </w:tcPr>
          <w:p w:rsidR="00E55FDE" w:rsidRPr="00D963F0" w:rsidRDefault="00E55FDE" w:rsidP="003B799B">
            <w:pPr>
              <w:jc w:val="center"/>
              <w:rPr>
                <w:sz w:val="20"/>
              </w:rPr>
            </w:pPr>
            <w:r w:rsidRPr="00D963F0">
              <w:rPr>
                <w:sz w:val="20"/>
              </w:rPr>
              <w:t>0</w:t>
            </w:r>
          </w:p>
        </w:tc>
      </w:tr>
      <w:tr w:rsidR="00E55FDE" w:rsidRPr="001173FB" w:rsidTr="003B799B">
        <w:tc>
          <w:tcPr>
            <w:tcW w:w="4282" w:type="dxa"/>
          </w:tcPr>
          <w:p w:rsidR="00E55FDE" w:rsidRDefault="00E55FDE" w:rsidP="003B799B">
            <w:r>
              <w:t xml:space="preserve">Net Business Profits </w:t>
            </w:r>
          </w:p>
        </w:tc>
        <w:tc>
          <w:tcPr>
            <w:tcW w:w="1127" w:type="dxa"/>
          </w:tcPr>
          <w:p w:rsidR="00E55FDE" w:rsidRPr="001173FB" w:rsidRDefault="00E55FDE" w:rsidP="003B799B">
            <w:pPr>
              <w:jc w:val="center"/>
              <w:rPr>
                <w:sz w:val="20"/>
              </w:rPr>
            </w:pPr>
            <w:r>
              <w:rPr>
                <w:sz w:val="20"/>
              </w:rPr>
              <w:t>13,440,604</w:t>
            </w:r>
          </w:p>
        </w:tc>
        <w:tc>
          <w:tcPr>
            <w:tcW w:w="1116" w:type="dxa"/>
          </w:tcPr>
          <w:p w:rsidR="00E55FDE" w:rsidRPr="001173FB" w:rsidRDefault="00E55FDE" w:rsidP="003B799B">
            <w:pPr>
              <w:jc w:val="center"/>
              <w:rPr>
                <w:sz w:val="20"/>
              </w:rPr>
            </w:pPr>
            <w:r>
              <w:rPr>
                <w:sz w:val="20"/>
              </w:rPr>
              <w:t>22,692,081</w:t>
            </w:r>
          </w:p>
        </w:tc>
        <w:tc>
          <w:tcPr>
            <w:tcW w:w="1116" w:type="dxa"/>
          </w:tcPr>
          <w:p w:rsidR="00E55FDE" w:rsidRPr="001173FB" w:rsidRDefault="00E55FDE" w:rsidP="003B799B">
            <w:pPr>
              <w:jc w:val="center"/>
              <w:rPr>
                <w:sz w:val="20"/>
              </w:rPr>
            </w:pPr>
            <w:r>
              <w:rPr>
                <w:sz w:val="20"/>
              </w:rPr>
              <w:t>19,535,590</w:t>
            </w:r>
          </w:p>
        </w:tc>
        <w:tc>
          <w:tcPr>
            <w:tcW w:w="1127" w:type="dxa"/>
          </w:tcPr>
          <w:p w:rsidR="00E55FDE" w:rsidRPr="001173FB" w:rsidRDefault="00E55FDE" w:rsidP="003B799B">
            <w:pPr>
              <w:jc w:val="center"/>
              <w:rPr>
                <w:sz w:val="20"/>
              </w:rPr>
            </w:pPr>
            <w:r>
              <w:rPr>
                <w:sz w:val="20"/>
              </w:rPr>
              <w:t>14,804,248</w:t>
            </w:r>
          </w:p>
        </w:tc>
        <w:tc>
          <w:tcPr>
            <w:tcW w:w="1116" w:type="dxa"/>
          </w:tcPr>
          <w:p w:rsidR="00E55FDE" w:rsidRPr="001173FB" w:rsidRDefault="00E55FDE" w:rsidP="003B799B">
            <w:pPr>
              <w:jc w:val="center"/>
              <w:rPr>
                <w:sz w:val="20"/>
              </w:rPr>
            </w:pPr>
            <w:r>
              <w:rPr>
                <w:sz w:val="20"/>
              </w:rPr>
              <w:t>13,126,025</w:t>
            </w:r>
          </w:p>
        </w:tc>
      </w:tr>
      <w:tr w:rsidR="00E55FDE" w:rsidRPr="00E768D9" w:rsidTr="003B799B">
        <w:tc>
          <w:tcPr>
            <w:tcW w:w="4282" w:type="dxa"/>
          </w:tcPr>
          <w:p w:rsidR="00E55FDE" w:rsidRDefault="00E55FDE" w:rsidP="003B799B"/>
        </w:tc>
        <w:tc>
          <w:tcPr>
            <w:tcW w:w="1127" w:type="dxa"/>
          </w:tcPr>
          <w:p w:rsidR="00E55FDE" w:rsidRPr="00E768D9" w:rsidRDefault="00E55FDE" w:rsidP="003B799B">
            <w:pPr>
              <w:jc w:val="center"/>
              <w:rPr>
                <w:sz w:val="20"/>
                <w:highlight w:val="yellow"/>
              </w:rPr>
            </w:pPr>
          </w:p>
        </w:tc>
        <w:tc>
          <w:tcPr>
            <w:tcW w:w="1116" w:type="dxa"/>
          </w:tcPr>
          <w:p w:rsidR="00E55FDE" w:rsidRPr="00E768D9" w:rsidRDefault="00E55FDE" w:rsidP="003B799B">
            <w:pPr>
              <w:jc w:val="center"/>
              <w:rPr>
                <w:sz w:val="20"/>
                <w:highlight w:val="yellow"/>
              </w:rPr>
            </w:pPr>
          </w:p>
        </w:tc>
        <w:tc>
          <w:tcPr>
            <w:tcW w:w="1116" w:type="dxa"/>
          </w:tcPr>
          <w:p w:rsidR="00E55FDE" w:rsidRPr="00E768D9" w:rsidRDefault="00E55FDE" w:rsidP="003B799B">
            <w:pPr>
              <w:jc w:val="center"/>
              <w:rPr>
                <w:sz w:val="20"/>
                <w:highlight w:val="yellow"/>
              </w:rPr>
            </w:pPr>
          </w:p>
        </w:tc>
        <w:tc>
          <w:tcPr>
            <w:tcW w:w="1127" w:type="dxa"/>
          </w:tcPr>
          <w:p w:rsidR="00E55FDE" w:rsidRPr="00E768D9" w:rsidRDefault="00E55FDE" w:rsidP="003B799B">
            <w:pPr>
              <w:jc w:val="center"/>
              <w:rPr>
                <w:sz w:val="20"/>
                <w:highlight w:val="yellow"/>
              </w:rPr>
            </w:pPr>
          </w:p>
        </w:tc>
        <w:tc>
          <w:tcPr>
            <w:tcW w:w="1116" w:type="dxa"/>
          </w:tcPr>
          <w:p w:rsidR="00E55FDE" w:rsidRPr="00E768D9" w:rsidRDefault="00E55FDE" w:rsidP="003B799B">
            <w:pPr>
              <w:jc w:val="center"/>
              <w:rPr>
                <w:sz w:val="20"/>
                <w:highlight w:val="yellow"/>
              </w:rPr>
            </w:pPr>
          </w:p>
        </w:tc>
      </w:tr>
      <w:tr w:rsidR="00E55FDE" w:rsidRPr="001173FB" w:rsidTr="003B799B">
        <w:tc>
          <w:tcPr>
            <w:tcW w:w="4282" w:type="dxa"/>
          </w:tcPr>
          <w:p w:rsidR="00E55FDE" w:rsidRDefault="00E55FDE" w:rsidP="003B799B">
            <w:r>
              <w:t>Income from property</w:t>
            </w:r>
          </w:p>
        </w:tc>
        <w:tc>
          <w:tcPr>
            <w:tcW w:w="1127" w:type="dxa"/>
          </w:tcPr>
          <w:p w:rsidR="00E55FDE" w:rsidRPr="001173FB" w:rsidRDefault="00E55FDE" w:rsidP="003B799B">
            <w:pPr>
              <w:jc w:val="center"/>
              <w:rPr>
                <w:sz w:val="20"/>
              </w:rPr>
            </w:pPr>
            <w:r>
              <w:rPr>
                <w:sz w:val="20"/>
              </w:rPr>
              <w:t>1,851,629</w:t>
            </w:r>
          </w:p>
        </w:tc>
        <w:tc>
          <w:tcPr>
            <w:tcW w:w="1116" w:type="dxa"/>
          </w:tcPr>
          <w:p w:rsidR="00E55FDE" w:rsidRPr="001173FB" w:rsidRDefault="00E55FDE" w:rsidP="003B799B">
            <w:pPr>
              <w:jc w:val="center"/>
              <w:rPr>
                <w:sz w:val="20"/>
              </w:rPr>
            </w:pPr>
            <w:r>
              <w:rPr>
                <w:sz w:val="20"/>
              </w:rPr>
              <w:t>2,589,287</w:t>
            </w:r>
          </w:p>
        </w:tc>
        <w:tc>
          <w:tcPr>
            <w:tcW w:w="1116" w:type="dxa"/>
          </w:tcPr>
          <w:p w:rsidR="00E55FDE" w:rsidRPr="001173FB" w:rsidRDefault="00E55FDE" w:rsidP="003B799B">
            <w:pPr>
              <w:jc w:val="center"/>
              <w:rPr>
                <w:sz w:val="20"/>
              </w:rPr>
            </w:pPr>
            <w:r>
              <w:rPr>
                <w:sz w:val="20"/>
              </w:rPr>
              <w:t>2,246,371</w:t>
            </w:r>
          </w:p>
        </w:tc>
        <w:tc>
          <w:tcPr>
            <w:tcW w:w="1127" w:type="dxa"/>
          </w:tcPr>
          <w:p w:rsidR="00E55FDE" w:rsidRPr="001173FB" w:rsidRDefault="00E55FDE" w:rsidP="003B799B">
            <w:pPr>
              <w:jc w:val="center"/>
              <w:rPr>
                <w:sz w:val="20"/>
              </w:rPr>
            </w:pPr>
            <w:r>
              <w:rPr>
                <w:sz w:val="20"/>
              </w:rPr>
              <w:t>2,177,348</w:t>
            </w:r>
          </w:p>
        </w:tc>
        <w:tc>
          <w:tcPr>
            <w:tcW w:w="1116" w:type="dxa"/>
          </w:tcPr>
          <w:p w:rsidR="00E55FDE" w:rsidRPr="001173FB" w:rsidRDefault="00E55FDE" w:rsidP="003B799B">
            <w:pPr>
              <w:jc w:val="center"/>
              <w:rPr>
                <w:sz w:val="20"/>
              </w:rPr>
            </w:pPr>
            <w:r>
              <w:rPr>
                <w:sz w:val="20"/>
              </w:rPr>
              <w:t>1,466,327</w:t>
            </w:r>
          </w:p>
        </w:tc>
      </w:tr>
      <w:tr w:rsidR="00E55FDE" w:rsidRPr="00E768D9" w:rsidTr="003B799B">
        <w:tc>
          <w:tcPr>
            <w:tcW w:w="4282" w:type="dxa"/>
          </w:tcPr>
          <w:p w:rsidR="00E55FDE" w:rsidRDefault="00E55FDE" w:rsidP="003B799B"/>
        </w:tc>
        <w:tc>
          <w:tcPr>
            <w:tcW w:w="1127" w:type="dxa"/>
          </w:tcPr>
          <w:p w:rsidR="00E55FDE" w:rsidRPr="00E768D9" w:rsidRDefault="00E55FDE" w:rsidP="003B799B">
            <w:pPr>
              <w:jc w:val="center"/>
              <w:rPr>
                <w:sz w:val="20"/>
                <w:highlight w:val="yellow"/>
              </w:rPr>
            </w:pPr>
          </w:p>
        </w:tc>
        <w:tc>
          <w:tcPr>
            <w:tcW w:w="1116" w:type="dxa"/>
          </w:tcPr>
          <w:p w:rsidR="00E55FDE" w:rsidRPr="00E768D9" w:rsidRDefault="00E55FDE" w:rsidP="003B799B">
            <w:pPr>
              <w:jc w:val="center"/>
              <w:rPr>
                <w:sz w:val="20"/>
                <w:highlight w:val="yellow"/>
              </w:rPr>
            </w:pPr>
          </w:p>
        </w:tc>
        <w:tc>
          <w:tcPr>
            <w:tcW w:w="1116" w:type="dxa"/>
          </w:tcPr>
          <w:p w:rsidR="00E55FDE" w:rsidRPr="00E768D9" w:rsidRDefault="00E55FDE" w:rsidP="003B799B">
            <w:pPr>
              <w:jc w:val="center"/>
              <w:rPr>
                <w:sz w:val="20"/>
                <w:highlight w:val="yellow"/>
              </w:rPr>
            </w:pPr>
          </w:p>
        </w:tc>
        <w:tc>
          <w:tcPr>
            <w:tcW w:w="1127" w:type="dxa"/>
          </w:tcPr>
          <w:p w:rsidR="00E55FDE" w:rsidRPr="00E768D9" w:rsidRDefault="00E55FDE" w:rsidP="003B799B">
            <w:pPr>
              <w:jc w:val="center"/>
              <w:rPr>
                <w:sz w:val="20"/>
                <w:highlight w:val="yellow"/>
              </w:rPr>
            </w:pPr>
          </w:p>
        </w:tc>
        <w:tc>
          <w:tcPr>
            <w:tcW w:w="1116" w:type="dxa"/>
          </w:tcPr>
          <w:p w:rsidR="00E55FDE" w:rsidRPr="00E768D9" w:rsidRDefault="00E55FDE" w:rsidP="003B799B">
            <w:pPr>
              <w:jc w:val="center"/>
              <w:rPr>
                <w:sz w:val="20"/>
                <w:highlight w:val="yellow"/>
              </w:rPr>
            </w:pPr>
          </w:p>
        </w:tc>
      </w:tr>
      <w:tr w:rsidR="00E55FDE" w:rsidRPr="001173FB" w:rsidTr="003B799B">
        <w:tc>
          <w:tcPr>
            <w:tcW w:w="4282" w:type="dxa"/>
          </w:tcPr>
          <w:p w:rsidR="00E55FDE" w:rsidRPr="005C0EED" w:rsidRDefault="00E55FDE" w:rsidP="003B799B">
            <w:pPr>
              <w:rPr>
                <w:b/>
              </w:rPr>
            </w:pPr>
            <w:r>
              <w:rPr>
                <w:b/>
              </w:rPr>
              <w:t>Summary of Profits (see main table)</w:t>
            </w:r>
          </w:p>
        </w:tc>
        <w:tc>
          <w:tcPr>
            <w:tcW w:w="1127" w:type="dxa"/>
          </w:tcPr>
          <w:p w:rsidR="00E55FDE" w:rsidRPr="003E68BE" w:rsidRDefault="00E55FDE" w:rsidP="003B799B">
            <w:pPr>
              <w:jc w:val="center"/>
              <w:rPr>
                <w:b/>
                <w:sz w:val="20"/>
              </w:rPr>
            </w:pPr>
            <w:r w:rsidRPr="003E68BE">
              <w:rPr>
                <w:b/>
                <w:sz w:val="20"/>
              </w:rPr>
              <w:t>15,292,233</w:t>
            </w:r>
          </w:p>
        </w:tc>
        <w:tc>
          <w:tcPr>
            <w:tcW w:w="1116" w:type="dxa"/>
          </w:tcPr>
          <w:p w:rsidR="00E55FDE" w:rsidRPr="003E68BE" w:rsidRDefault="00E55FDE" w:rsidP="003B799B">
            <w:pPr>
              <w:jc w:val="center"/>
              <w:rPr>
                <w:b/>
                <w:sz w:val="20"/>
              </w:rPr>
            </w:pPr>
            <w:r w:rsidRPr="003E68BE">
              <w:rPr>
                <w:b/>
                <w:sz w:val="20"/>
              </w:rPr>
              <w:t>25,281,368</w:t>
            </w:r>
          </w:p>
        </w:tc>
        <w:tc>
          <w:tcPr>
            <w:tcW w:w="1116" w:type="dxa"/>
          </w:tcPr>
          <w:p w:rsidR="00E55FDE" w:rsidRPr="003E68BE" w:rsidRDefault="00E55FDE" w:rsidP="003B799B">
            <w:pPr>
              <w:jc w:val="center"/>
              <w:rPr>
                <w:b/>
                <w:sz w:val="20"/>
              </w:rPr>
            </w:pPr>
            <w:r w:rsidRPr="003E68BE">
              <w:rPr>
                <w:b/>
                <w:sz w:val="20"/>
              </w:rPr>
              <w:t>21,781,961</w:t>
            </w:r>
          </w:p>
        </w:tc>
        <w:tc>
          <w:tcPr>
            <w:tcW w:w="1127" w:type="dxa"/>
          </w:tcPr>
          <w:p w:rsidR="00E55FDE" w:rsidRPr="003E68BE" w:rsidRDefault="00E55FDE" w:rsidP="003B799B">
            <w:pPr>
              <w:jc w:val="center"/>
              <w:rPr>
                <w:b/>
                <w:sz w:val="20"/>
              </w:rPr>
            </w:pPr>
            <w:r w:rsidRPr="003E68BE">
              <w:rPr>
                <w:b/>
                <w:sz w:val="20"/>
              </w:rPr>
              <w:t>16,981,596</w:t>
            </w:r>
          </w:p>
        </w:tc>
        <w:tc>
          <w:tcPr>
            <w:tcW w:w="1116" w:type="dxa"/>
          </w:tcPr>
          <w:p w:rsidR="00E55FDE" w:rsidRPr="003E68BE" w:rsidRDefault="00E55FDE" w:rsidP="003B799B">
            <w:pPr>
              <w:jc w:val="center"/>
              <w:rPr>
                <w:b/>
                <w:sz w:val="20"/>
              </w:rPr>
            </w:pPr>
            <w:r w:rsidRPr="003E68BE">
              <w:rPr>
                <w:b/>
                <w:sz w:val="20"/>
              </w:rPr>
              <w:t>14,592,352</w:t>
            </w:r>
          </w:p>
        </w:tc>
      </w:tr>
    </w:tbl>
    <w:p w:rsidR="00356FBD" w:rsidRDefault="00356FBD"/>
    <w:p w:rsidR="00F90437" w:rsidRPr="00F90437" w:rsidRDefault="00F90437" w:rsidP="00F90437">
      <w:pPr>
        <w:spacing w:after="200"/>
      </w:pPr>
      <w:r>
        <w:br w:type="page"/>
      </w:r>
      <w:r w:rsidRPr="00F90437">
        <w:rPr>
          <w:rFonts w:eastAsia="Times New Roman"/>
        </w:rPr>
        <w:t>Notes:</w:t>
      </w:r>
    </w:p>
    <w:p w:rsidR="00F90437" w:rsidRDefault="00F90437" w:rsidP="00F90437">
      <w:pPr>
        <w:numPr>
          <w:ilvl w:val="0"/>
          <w:numId w:val="1"/>
        </w:numPr>
        <w:contextualSpacing/>
        <w:rPr>
          <w:rFonts w:eastAsia="Times New Roman"/>
        </w:rPr>
      </w:pPr>
      <w:r w:rsidRPr="00F90437">
        <w:rPr>
          <w:rFonts w:eastAsia="Times New Roman"/>
        </w:rPr>
        <w:t xml:space="preserve">Further quality-assurance checks on the data have identified minor changes to the original table provided in the answer to question 9341. These changes are incorporated into this answer and </w:t>
      </w:r>
      <w:r>
        <w:rPr>
          <w:rFonts w:eastAsia="Times New Roman"/>
        </w:rPr>
        <w:t>the original data is included in brackets.</w:t>
      </w:r>
    </w:p>
    <w:p w:rsidR="00F90437" w:rsidRPr="00F90437" w:rsidRDefault="00F90437" w:rsidP="00F90437">
      <w:pPr>
        <w:pStyle w:val="ListParagraph"/>
        <w:numPr>
          <w:ilvl w:val="0"/>
          <w:numId w:val="1"/>
        </w:numPr>
      </w:pPr>
      <w:r>
        <w:t>The difference in total tax paid in this answer to that reflected in the answer to question 9341 is du</w:t>
      </w:r>
      <w:r w:rsidR="00B271BA">
        <w:t>e to the inclusion in the former</w:t>
      </w:r>
      <w:r>
        <w:t xml:space="preserve"> answer of tax paid by companies not in respect of profits but in respect of, for example, tax retained in respect of interest payable and taxes withheld and paid to the Taxes Office.</w:t>
      </w:r>
    </w:p>
    <w:p w:rsidR="00F90437" w:rsidRPr="00F90437" w:rsidRDefault="00F90437" w:rsidP="00F90437">
      <w:pPr>
        <w:numPr>
          <w:ilvl w:val="0"/>
          <w:numId w:val="1"/>
        </w:numPr>
        <w:contextualSpacing/>
        <w:rPr>
          <w:rFonts w:eastAsia="Times New Roman"/>
        </w:rPr>
      </w:pPr>
      <w:r w:rsidRPr="00F90437">
        <w:rPr>
          <w:rFonts w:eastAsia="Times New Roman"/>
        </w:rPr>
        <w:t>No information is available regarding profits of 0% companies that pay no tax on income taxable at 10% or 20%.  The Taxes Office is gathering some information in this respect during 2016 and expects to be able to publish information during 2018.</w:t>
      </w:r>
    </w:p>
    <w:p w:rsidR="00F90437" w:rsidRPr="00F90437" w:rsidRDefault="00F90437" w:rsidP="00F90437">
      <w:pPr>
        <w:numPr>
          <w:ilvl w:val="0"/>
          <w:numId w:val="1"/>
        </w:numPr>
        <w:contextualSpacing/>
        <w:rPr>
          <w:rFonts w:eastAsia="Times New Roman"/>
        </w:rPr>
      </w:pPr>
      <w:r w:rsidRPr="00F90437">
        <w:rPr>
          <w:rFonts w:eastAsia="Times New Roman"/>
        </w:rPr>
        <w:t xml:space="preserve">International Business Company profits could not be made available without significant redeployment of staff to search files.   </w:t>
      </w:r>
    </w:p>
    <w:p w:rsidR="00F90437" w:rsidRDefault="00F90437" w:rsidP="00F90437">
      <w:pPr>
        <w:numPr>
          <w:ilvl w:val="0"/>
          <w:numId w:val="1"/>
        </w:numPr>
        <w:contextualSpacing/>
        <w:rPr>
          <w:rFonts w:eastAsia="Times New Roman"/>
        </w:rPr>
      </w:pPr>
      <w:r w:rsidRPr="00F90437">
        <w:rPr>
          <w:rFonts w:eastAsia="Times New Roman"/>
        </w:rPr>
        <w:t xml:space="preserve">The relationship between taxable profits and tax paid will be variable over the years in line with a number of factors, including, for example, the amount </w:t>
      </w:r>
      <w:r w:rsidR="001D53F0" w:rsidRPr="00F90437">
        <w:rPr>
          <w:rFonts w:eastAsia="Times New Roman"/>
        </w:rPr>
        <w:t>of</w:t>
      </w:r>
      <w:r w:rsidR="001D53F0">
        <w:rPr>
          <w:rFonts w:eastAsia="Times New Roman"/>
        </w:rPr>
        <w:t xml:space="preserve"> </w:t>
      </w:r>
      <w:r w:rsidR="001D53F0" w:rsidRPr="00F90437">
        <w:rPr>
          <w:rFonts w:eastAsia="Times New Roman"/>
        </w:rPr>
        <w:t>tax</w:t>
      </w:r>
      <w:r w:rsidRPr="00F90437">
        <w:rPr>
          <w:rFonts w:eastAsia="Times New Roman"/>
        </w:rPr>
        <w:t xml:space="preserve"> credits available for offsetting by individual entities.</w:t>
      </w:r>
    </w:p>
    <w:p w:rsidR="00F6121B" w:rsidRPr="00F90437" w:rsidRDefault="00F6121B" w:rsidP="00F90437">
      <w:pPr>
        <w:numPr>
          <w:ilvl w:val="0"/>
          <w:numId w:val="1"/>
        </w:numPr>
        <w:contextualSpacing/>
        <w:rPr>
          <w:rFonts w:eastAsia="Times New Roman"/>
        </w:rPr>
      </w:pPr>
      <w:r>
        <w:rPr>
          <w:rFonts w:eastAsia="Times New Roman"/>
        </w:rPr>
        <w:t>Significant resource has been applied in the provision of this answer</w:t>
      </w:r>
      <w:r w:rsidR="00CE527A">
        <w:rPr>
          <w:rFonts w:eastAsia="Times New Roman"/>
        </w:rPr>
        <w:t xml:space="preserve"> and</w:t>
      </w:r>
      <w:r>
        <w:rPr>
          <w:rFonts w:eastAsia="Times New Roman"/>
        </w:rPr>
        <w:t xml:space="preserve"> in the analysis and cleansing of information extracted from the Taxes Office systems. The existing system</w:t>
      </w:r>
      <w:r w:rsidR="00575071">
        <w:rPr>
          <w:rFonts w:eastAsia="Times New Roman"/>
        </w:rPr>
        <w:t>s</w:t>
      </w:r>
      <w:r w:rsidR="00CE527A">
        <w:rPr>
          <w:rFonts w:eastAsia="Times New Roman"/>
        </w:rPr>
        <w:t xml:space="preserve">, </w:t>
      </w:r>
      <w:r>
        <w:rPr>
          <w:rFonts w:eastAsia="Times New Roman"/>
        </w:rPr>
        <w:t>first introduced in the 1980</w:t>
      </w:r>
      <w:r w:rsidR="00575071">
        <w:rPr>
          <w:rFonts w:eastAsia="Times New Roman"/>
        </w:rPr>
        <w:t>s</w:t>
      </w:r>
      <w:r w:rsidR="00CE527A">
        <w:rPr>
          <w:rFonts w:eastAsia="Times New Roman"/>
        </w:rPr>
        <w:t>,</w:t>
      </w:r>
      <w:r w:rsidR="00575071">
        <w:rPr>
          <w:rFonts w:eastAsia="Times New Roman"/>
        </w:rPr>
        <w:t xml:space="preserve"> were</w:t>
      </w:r>
      <w:r>
        <w:rPr>
          <w:rFonts w:eastAsia="Times New Roman"/>
        </w:rPr>
        <w:t xml:space="preserve"> not designed in such a way to ease the provision of detailed data sets. Work is in progress to introduce new Taxes Office systems which, alongside the other benefits </w:t>
      </w:r>
      <w:r w:rsidR="001D53F0">
        <w:rPr>
          <w:rFonts w:eastAsia="Times New Roman"/>
        </w:rPr>
        <w:t>they</w:t>
      </w:r>
      <w:r>
        <w:rPr>
          <w:rFonts w:eastAsia="Times New Roman"/>
        </w:rPr>
        <w:t xml:space="preserve"> will provide, will enhance the provision of management information. </w:t>
      </w:r>
    </w:p>
    <w:p w:rsidR="00F90437" w:rsidRDefault="00F90437"/>
    <w:p w:rsidR="006B7E1A" w:rsidRDefault="006B7E1A"/>
    <w:sectPr w:rsidR="006B7E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055A68"/>
    <w:multiLevelType w:val="hybridMultilevel"/>
    <w:tmpl w:val="0180D64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846"/>
    <w:rsid w:val="00047FEA"/>
    <w:rsid w:val="00094E42"/>
    <w:rsid w:val="001C20E9"/>
    <w:rsid w:val="001D53F0"/>
    <w:rsid w:val="00277613"/>
    <w:rsid w:val="00322378"/>
    <w:rsid w:val="00356FBD"/>
    <w:rsid w:val="003A1D6E"/>
    <w:rsid w:val="00575071"/>
    <w:rsid w:val="00697846"/>
    <w:rsid w:val="006B7E1A"/>
    <w:rsid w:val="007103F5"/>
    <w:rsid w:val="00712BD3"/>
    <w:rsid w:val="00877051"/>
    <w:rsid w:val="008B59F9"/>
    <w:rsid w:val="008F0BAF"/>
    <w:rsid w:val="00961986"/>
    <w:rsid w:val="009B2799"/>
    <w:rsid w:val="009C76F1"/>
    <w:rsid w:val="00B271BA"/>
    <w:rsid w:val="00B966A2"/>
    <w:rsid w:val="00C612E1"/>
    <w:rsid w:val="00CE527A"/>
    <w:rsid w:val="00D5540B"/>
    <w:rsid w:val="00E4752E"/>
    <w:rsid w:val="00E55FDE"/>
    <w:rsid w:val="00F207F3"/>
    <w:rsid w:val="00F6121B"/>
    <w:rsid w:val="00F7706D"/>
    <w:rsid w:val="00F90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6C26B7-AF00-4932-B726-AA14141A4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846"/>
    <w:pPr>
      <w:spacing w:after="0"/>
    </w:pPr>
    <w:rPr>
      <w:rFonts w:ascii="Times New Roman" w:eastAsia="Calibri"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7846"/>
    <w:pPr>
      <w:spacing w:after="0" w:line="240" w:lineRule="auto"/>
    </w:pPr>
    <w:rPr>
      <w:rFonts w:ascii="Times New Roman" w:eastAsia="Calibri"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437"/>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ssembly_MinisterDepartment xmlns="0826282E-3C34-4599-A6A8-B8594FB70F7A">8</Assembly_MinisterDepartment>
    <Assembly_QuestionDate xmlns="0826282E-3C34-4599-A6A8-B8594FB70F7A">2016-04-25T23:00:00+00:00</Assembly_QuestionDate>
    <Assembly_HiddenText xmlns="0826282E-3C34-4599-A6A8-B8594FB70F7A" xsi:nil="true"/>
    <Assembly_Questioner xmlns="0826282E-3C34-4599-A6A8-B8594FB70F7A">200</Assembly_Questioner>
    <Assembly_Committee xmlns="0826282E-3C34-4599-A6A8-B8594FB70F7A" xsi:nil="true"/>
    <Assembly_AnsweredByOther xmlns="0826282E-3C34-4599-A6A8-B8594FB70F7A" xsi:nil="true"/>
    <Assembly_QuestionType xmlns="0826282E-3C34-4599-A6A8-B8594FB70F7A">Written</Assembly_QuestionType>
    <Assembly_ScrutinyPanel xmlns="0826282E-3C34-4599-A6A8-B8594FB70F7A"/>
    <Assembly_QuestionReference xmlns="0826282e-3c34-4599-a6a8-b8594fb70f7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Question" ma:contentTypeID="0x010100EE797B6168B94BABB7A00B5814042E0200DF455EF285DB5D47AA2DD725AD0006AC" ma:contentTypeVersion="66" ma:contentTypeDescription="Question" ma:contentTypeScope="" ma:versionID="a82fc9237b2a9d7593569af4c79943d7">
  <xsd:schema xmlns:xsd="http://www.w3.org/2001/XMLSchema" xmlns:xs="http://www.w3.org/2001/XMLSchema" xmlns:p="http://schemas.microsoft.com/office/2006/metadata/properties" xmlns:ns2="0826282E-3C34-4599-A6A8-B8594FB70F7A" xmlns:ns3="0826282e-3c34-4599-a6a8-b8594fb70f7a" targetNamespace="http://schemas.microsoft.com/office/2006/metadata/properties" ma:root="true" ma:fieldsID="80e503b419b723b7b69a068a250e0649" ns2:_="" ns3:_="">
    <xsd:import namespace="0826282E-3C34-4599-A6A8-B8594FB70F7A"/>
    <xsd:import namespace="0826282e-3c34-4599-a6a8-b8594fb70f7a"/>
    <xsd:element name="properties">
      <xsd:complexType>
        <xsd:sequence>
          <xsd:element name="documentManagement">
            <xsd:complexType>
              <xsd:all>
                <xsd:element ref="ns2:Assembly_QuestionDate"/>
                <xsd:element ref="ns3:Assembly_QuestionReference" minOccurs="0"/>
                <xsd:element ref="ns2:Assembly_QuestionType"/>
                <xsd:element ref="ns2:Assembly_Questioner"/>
                <xsd:element ref="ns2:Assembly_Committee" minOccurs="0"/>
                <xsd:element ref="ns2:Assembly_MinisterDepartment"/>
                <xsd:element ref="ns2:Assembly_ScrutinyPanel"/>
                <xsd:element ref="ns2:Assembly_AnsweredByOther" minOccurs="0"/>
                <xsd:element ref="ns2:Assembly_HiddenTex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26282E-3C34-4599-A6A8-B8594FB70F7A" elementFormDefault="qualified">
    <xsd:import namespace="http://schemas.microsoft.com/office/2006/documentManagement/types"/>
    <xsd:import namespace="http://schemas.microsoft.com/office/infopath/2007/PartnerControls"/>
    <xsd:element name="Assembly_QuestionDate" ma:index="8" ma:displayName="Question Date" ma:description="" ma:format="DateOnly" ma:internalName="Assembly_QuestionDate">
      <xsd:simpleType>
        <xsd:restriction base="dms:DateTime"/>
      </xsd:simpleType>
    </xsd:element>
    <xsd:element name="Assembly_QuestionType" ma:index="10" ma:displayName="Question Type" ma:default="Written" ma:description="" ma:internalName="Assembly_QuestionType">
      <xsd:simpleType>
        <xsd:restriction base="dms:Choice">
          <xsd:enumeration value="Oral"/>
          <xsd:enumeration value="Written"/>
          <xsd:enumeration value="Urgent"/>
        </xsd:restriction>
      </xsd:simpleType>
    </xsd:element>
    <xsd:element name="Assembly_Questioner" ma:index="11" ma:displayName="Questioner" ma:description="" ma:list="{1773e7ba-a92a-4380-8470-4ab21aa18292}" ma:internalName="Assembly_Questioner" ma:showField="Title" ma:web="c2b9f22d-708a-48a2-a0e4-524e0c04e7ac">
      <xsd:simpleType>
        <xsd:restriction base="dms:Lookup"/>
      </xsd:simpleType>
    </xsd:element>
    <xsd:element name="Assembly_Committee" ma:index="12" nillable="true" ma:displayName="Committee" ma:description="" ma:list="{a0b2a4ca-3cd4-4faf-b65c-394de2296d65}" ma:internalName="Assembly_Committee" ma:showField="Title" ma:web="c2b9f22d-708a-48a2-a0e4-524e0c04e7ac">
      <xsd:simpleType>
        <xsd:restriction base="dms:Lookup"/>
      </xsd:simpleType>
    </xsd:element>
    <xsd:element name="Assembly_MinisterDepartment" ma:index="13" ma:displayName="Minister" ma:description="" ma:list="{d42c6c82-b8c6-4bff-b715-f98e1b6d5f48}" ma:internalName="Assembly_MinisterDepartment" ma:showField="Assembly_MinisterTitle" ma:web="c2b9f22d-708a-48a2-a0e4-524e0c04e7ac">
      <xsd:simpleType>
        <xsd:restriction base="dms:Lookup"/>
      </xsd:simpleType>
    </xsd:element>
    <xsd:element name="Assembly_ScrutinyPanel" ma:index="14" ma:displayName="Scrutiny Panel" ma:description="" ma:list="{8cdb3273-b617-48e9-b0d3-89c34449f6d4}" ma:internalName="Assembly_ScrutinyPanel" ma:showField="Title" ma:web="c2b9f22d-708a-48a2-a0e4-524e0c04e7ac">
      <xsd:simpleType>
        <xsd:restriction base="dms:Lookup"/>
      </xsd:simpleType>
    </xsd:element>
    <xsd:element name="Assembly_AnsweredByOther" ma:index="15" nillable="true" ma:displayName="Answered by other" ma:description="" ma:list="{a0a5f420-b719-4d19-89e6-9b9875814b03}" ma:internalName="Assembly_AnsweredByOther" ma:showField="Title" ma:web="c2b9f22d-708a-48a2-a0e4-524e0c04e7ac">
      <xsd:simpleType>
        <xsd:restriction base="dms:Lookup"/>
      </xsd:simpleType>
    </xsd:element>
    <xsd:element name="Assembly_HiddenText" ma:index="16" nillable="true" ma:displayName="Answered by hidden" ma:description="" ma:internalName="Assembly_HiddenTex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26282e-3c34-4599-a6a8-b8594fb70f7a" elementFormDefault="qualified">
    <xsd:import namespace="http://schemas.microsoft.com/office/2006/documentManagement/types"/>
    <xsd:import namespace="http://schemas.microsoft.com/office/infopath/2007/PartnerControls"/>
    <xsd:element name="Assembly_QuestionReference" ma:index="9" nillable="true" ma:displayName="Question Reference" ma:description="" ma:internalName="Assembly_QuestionReferenc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DFF77F-E626-47A6-BD2C-089FA71A9D43}"/>
</file>

<file path=customXml/itemProps2.xml><?xml version="1.0" encoding="utf-8"?>
<ds:datastoreItem xmlns:ds="http://schemas.openxmlformats.org/officeDocument/2006/customXml" ds:itemID="{F0FAF4FC-ACC8-4382-AA95-18B29C59583F}"/>
</file>

<file path=customXml/itemProps3.xml><?xml version="1.0" encoding="utf-8"?>
<ds:datastoreItem xmlns:ds="http://schemas.openxmlformats.org/officeDocument/2006/customXml" ds:itemID="{A8E40409-7C74-4E0A-AE03-F12A8BEEAADE}"/>
</file>

<file path=docProps/app.xml><?xml version="1.0" encoding="utf-8"?>
<Properties xmlns="http://schemas.openxmlformats.org/officeDocument/2006/extended-properties" xmlns:vt="http://schemas.openxmlformats.org/officeDocument/2006/docPropsVTypes">
  <Template>Normal</Template>
  <TotalTime>2</TotalTime>
  <Pages>4</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(9383) Corporation Tax profit registered</dc:title>
  <dc:creator>frics2_p</dc:creator>
  <cp:lastModifiedBy>Anna Goodyear</cp:lastModifiedBy>
  <cp:revision>3</cp:revision>
  <cp:lastPrinted>2016-05-05T10:01:00Z</cp:lastPrinted>
  <dcterms:created xsi:type="dcterms:W3CDTF">2016-05-11T14:43:00Z</dcterms:created>
  <dcterms:modified xsi:type="dcterms:W3CDTF">2016-05-11T14:44:00Z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0x010100EE797B6168B94BABB7A00B5814042E0200DF455EF285DB5D47AA2DD725AD0006AC</vt:lpwstr>
  </property>
  <property fmtid="{D5CDD505-2E9C-101B-9397-08002B2CF9AE}" pid="3" name="Order">
    <vt:r8>706800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